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ind w:right="-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20.10.2026                                                                                                                         м.Київ</w:t>
      </w:r>
    </w:p>
    <w:p w:rsidR="00000000" w:rsidDel="00000000" w:rsidP="00000000" w:rsidRDefault="00000000" w:rsidRPr="00000000" w14:paraId="00000002">
      <w:pPr>
        <w:spacing w:after="240" w:before="240" w:line="240" w:lineRule="auto"/>
        <w:ind w:firstLine="54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Запрошення до участі в тендері </w:t>
      </w:r>
      <w:r w:rsidDel="00000000" w:rsidR="00000000" w:rsidRPr="00000000">
        <w:rPr>
          <w:rFonts w:ascii="Times New Roman" w:cs="Times New Roman" w:eastAsia="Times New Roman" w:hAnsi="Times New Roman"/>
          <w:b w:val="1"/>
          <w:bCs w:val="1"/>
          <w:color w:val="131313"/>
          <w:sz w:val="24"/>
          <w:szCs w:val="24"/>
          <w:rtl w:val="0"/>
        </w:rPr>
        <w:t xml:space="preserve">із закупівлі твердопаливних та газових  котлів різної потужності та супутнього обладнання в рамках проєкту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color w:val="1d1c1d"/>
          <w:sz w:val="24"/>
          <w:szCs w:val="24"/>
          <w:rtl w:val="0"/>
        </w:rPr>
        <w:t xml:space="preserve">«Інтегрована допомога повного циклу для вразливих внутрішньо переміщених осіб в Україні» (надалі – Проєкт), K-UKR-2026-9004 (DKH project number) / F-PF-2-Team2-321.50/HuHi-2000010002 (AA reference number), який реалізується в рамках угоди про співпрацю з Diakonie Katastrophenhilfe (DKH) in the Evangelisches Werk für Diakonie und Entwicklung e.V</w:t>
      </w:r>
      <w:r w:rsidDel="00000000" w:rsidR="00000000" w:rsidRPr="00000000">
        <w:rPr>
          <w:rtl w:val="0"/>
        </w:rPr>
      </w:r>
    </w:p>
    <w:p w:rsidR="00000000" w:rsidDel="00000000" w:rsidP="00000000" w:rsidRDefault="00000000" w:rsidRPr="00000000" w14:paraId="00000003">
      <w:pPr>
        <w:spacing w:after="240" w:line="24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1: Інструкції для учасників тендеру</w:t>
      </w:r>
    </w:p>
    <w:p w:rsidR="00000000" w:rsidDel="00000000" w:rsidP="00000000" w:rsidRDefault="00000000" w:rsidRPr="00000000" w14:paraId="00000005">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1.1. Вступ</w:t>
      </w:r>
    </w:p>
    <w:p w:rsidR="00000000" w:rsidDel="00000000" w:rsidP="00000000" w:rsidRDefault="00000000" w:rsidRPr="00000000" w14:paraId="00000006">
      <w:pPr>
        <w:spacing w:after="240" w:before="240" w:line="240" w:lineRule="auto"/>
        <w:ind w:firstLine="540"/>
        <w:jc w:val="both"/>
        <w:rPr>
          <w:rFonts w:ascii="Times New Roman" w:cs="Times New Roman" w:eastAsia="Times New Roman" w:hAnsi="Times New Roman"/>
          <w:sz w:val="24"/>
          <w:szCs w:val="24"/>
        </w:rPr>
      </w:pPr>
      <w:bookmarkStart w:colFirst="0" w:colLast="0" w:name="_heading=h.fhadd561rul1" w:id="0"/>
      <w:bookmarkEnd w:id="0"/>
      <w:r w:rsidDel="00000000" w:rsidR="00000000" w:rsidRPr="00000000">
        <w:rPr>
          <w:rFonts w:ascii="Times New Roman" w:cs="Times New Roman" w:eastAsia="Times New Roman" w:hAnsi="Times New Roman"/>
          <w:sz w:val="24"/>
          <w:szCs w:val="24"/>
          <w:rtl w:val="0"/>
        </w:rPr>
        <w:t xml:space="preserve">Благодійна організація «Благодійний Фонд «СХІД-СОС» оголошує тендер із  закупівлі</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131313"/>
          <w:sz w:val="24"/>
          <w:szCs w:val="24"/>
          <w:rtl w:val="0"/>
        </w:rPr>
        <w:t xml:space="preserve">твердопаливних та газових котлів різної потужності та супутнього обладнання в рамках проєкту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1d1c1d"/>
          <w:sz w:val="24"/>
          <w:szCs w:val="24"/>
          <w:rtl w:val="0"/>
        </w:rPr>
        <w:t xml:space="preserve">«</w:t>
      </w:r>
      <w:r w:rsidDel="00000000" w:rsidR="00000000" w:rsidRPr="00000000">
        <w:rPr>
          <w:rFonts w:ascii="Times New Roman" w:cs="Times New Roman" w:eastAsia="Times New Roman" w:hAnsi="Times New Roman"/>
          <w:color w:val="131313"/>
          <w:sz w:val="24"/>
          <w:szCs w:val="24"/>
          <w:rtl w:val="0"/>
        </w:rPr>
        <w:t xml:space="preserve">Інтегрована допомога повного циклу для вразливих внутрішньо переміщених осіб в Україні» №K-UKR-2026-9004 (DKH project number) / F-PF-2-Team2-321.50/HuHi-2000010002 (AA reference number), який реалізується в рамках угоди про співпрацю з Diakonie Katastrophenhilfe (DKH) in the Evangelisches Werk für Diakonie und Entwicklung e.V "</w:t>
      </w:r>
      <w:r w:rsidDel="00000000" w:rsidR="00000000" w:rsidRPr="00000000">
        <w:rPr>
          <w:rtl w:val="0"/>
        </w:rPr>
      </w:r>
    </w:p>
    <w:p w:rsidR="00000000" w:rsidDel="00000000" w:rsidP="00000000" w:rsidRDefault="00000000" w:rsidRPr="00000000" w14:paraId="00000007">
      <w:pPr>
        <w:spacing w:after="240" w:before="240" w:line="240" w:lineRule="auto"/>
        <w:ind w:firstLine="540"/>
        <w:jc w:val="both"/>
        <w:rPr>
          <w:rFonts w:ascii="Times New Roman" w:cs="Times New Roman" w:eastAsia="Times New Roman" w:hAnsi="Times New Roman"/>
          <w:color w:val="1d1c1d"/>
          <w:sz w:val="24"/>
          <w:szCs w:val="24"/>
        </w:rPr>
      </w:pPr>
      <w:bookmarkStart w:colFirst="0" w:colLast="0" w:name="_heading=h.2qd3rgnz4hby" w:id="1"/>
      <w:bookmarkEnd w:id="1"/>
      <w:r w:rsidDel="00000000" w:rsidR="00000000" w:rsidRPr="00000000">
        <w:rPr>
          <w:rtl w:val="0"/>
        </w:rPr>
      </w:r>
    </w:p>
    <w:p w:rsidR="00000000" w:rsidDel="00000000" w:rsidP="00000000" w:rsidRDefault="00000000" w:rsidRPr="00000000" w14:paraId="00000008">
      <w:pPr>
        <w:spacing w:after="240" w:before="240" w:line="240" w:lineRule="auto"/>
        <w:ind w:firstLine="540"/>
        <w:jc w:val="both"/>
        <w:rPr>
          <w:rFonts w:ascii="Times New Roman" w:cs="Times New Roman" w:eastAsia="Times New Roman" w:hAnsi="Times New Roman"/>
          <w:i w:val="1"/>
          <w:iCs w:val="1"/>
          <w:color w:val="1b1b1b"/>
          <w:sz w:val="24"/>
          <w:szCs w:val="24"/>
        </w:rPr>
      </w:pPr>
      <w:r w:rsidDel="00000000" w:rsidR="00000000" w:rsidRPr="00000000">
        <w:rPr>
          <w:rFonts w:ascii="Times New Roman" w:cs="Times New Roman" w:eastAsia="Times New Roman" w:hAnsi="Times New Roman"/>
          <w:color w:val="131313"/>
          <w:sz w:val="24"/>
          <w:szCs w:val="24"/>
          <w:rtl w:val="0"/>
        </w:rPr>
        <w:t xml:space="preserve">Товари потрібно доставити безпосередньо до місць призначення. </w:t>
      </w:r>
      <w:r w:rsidDel="00000000" w:rsidR="00000000" w:rsidRPr="00000000">
        <w:rPr>
          <w:rFonts w:ascii="Times New Roman" w:cs="Times New Roman" w:eastAsia="Times New Roman" w:hAnsi="Times New Roman"/>
          <w:color w:val="131313"/>
          <w:sz w:val="24"/>
          <w:szCs w:val="24"/>
          <w:u w:val="single"/>
          <w:rtl w:val="0"/>
        </w:rPr>
        <w:t xml:space="preserve">Вартість доставки товару повинна бути врахована у вартості товару.</w:t>
      </w:r>
      <w:r w:rsidDel="00000000" w:rsidR="00000000" w:rsidRPr="00000000">
        <w:rPr>
          <w:rFonts w:ascii="Times New Roman" w:cs="Times New Roman" w:eastAsia="Times New Roman" w:hAnsi="Times New Roman"/>
          <w:color w:val="131313"/>
          <w:sz w:val="24"/>
          <w:szCs w:val="24"/>
          <w:rtl w:val="0"/>
        </w:rPr>
        <w:t xml:space="preserve"> </w:t>
      </w:r>
      <w:r w:rsidDel="00000000" w:rsidR="00000000" w:rsidRPr="00000000">
        <w:rPr>
          <w:rtl w:val="0"/>
        </w:rPr>
      </w:r>
    </w:p>
    <w:p w:rsidR="00000000" w:rsidDel="00000000" w:rsidP="00000000" w:rsidRDefault="00000000" w:rsidRPr="00000000" w14:paraId="00000009">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b1b1b"/>
          <w:sz w:val="24"/>
          <w:szCs w:val="24"/>
          <w:rtl w:val="0"/>
        </w:rPr>
        <w:t xml:space="preserve">Закупівля товару здійснюватиметься в рамках проєкту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131313"/>
          <w:sz w:val="24"/>
          <w:szCs w:val="24"/>
          <w:rtl w:val="0"/>
        </w:rPr>
        <w:t xml:space="preserve">Інтегрована допомога повного циклу для вразливих внутрішньо переміщених осіб в Україні» №K-UKR-2026-9004 (DKH project number) / F-PF-2-Team2-321.50/HuHi-2000010002 (AA reference number), який реалізується в рамках угоди про співпрацю з Diakonie Katastrophenhilfe (DKH) in the Evangelisches Werk für Diakonie und Entwicklung e.V "</w:t>
      </w:r>
      <w:r w:rsidDel="00000000" w:rsidR="00000000" w:rsidRPr="00000000">
        <w:rPr>
          <w:rtl w:val="0"/>
        </w:rPr>
      </w:r>
    </w:p>
    <w:p w:rsidR="00000000" w:rsidDel="00000000" w:rsidP="00000000" w:rsidRDefault="00000000" w:rsidRPr="00000000" w14:paraId="0000000A">
      <w:pPr>
        <w:spacing w:after="240" w:before="24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0B">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Термін виконання договору: </w:t>
      </w:r>
      <w:r w:rsidDel="00000000" w:rsidR="00000000" w:rsidRPr="00000000">
        <w:rPr>
          <w:rFonts w:ascii="Times New Roman" w:cs="Times New Roman" w:eastAsia="Times New Roman" w:hAnsi="Times New Roman"/>
          <w:b w:val="1"/>
          <w:bCs w:val="1"/>
          <w:sz w:val="24"/>
          <w:szCs w:val="24"/>
          <w:rtl w:val="0"/>
        </w:rPr>
        <w:t xml:space="preserve">до 20 січня 2027 року.</w:t>
      </w:r>
    </w:p>
    <w:p w:rsidR="00000000" w:rsidDel="00000000" w:rsidP="00000000" w:rsidRDefault="00000000" w:rsidRPr="00000000" w14:paraId="0000000C">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Оплата послуг: безготівкова оплата.</w:t>
      </w:r>
    </w:p>
    <w:p w:rsidR="00000000" w:rsidDel="00000000" w:rsidP="00000000" w:rsidRDefault="00000000" w:rsidRPr="00000000" w14:paraId="0000000D">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Перелік продукції із закупівлі зазначений у </w:t>
      </w:r>
      <w:r w:rsidDel="00000000" w:rsidR="00000000" w:rsidRPr="00000000">
        <w:rPr>
          <w:rFonts w:ascii="Times New Roman" w:cs="Times New Roman" w:eastAsia="Times New Roman" w:hAnsi="Times New Roman"/>
          <w:b w:val="1"/>
          <w:bCs w:val="1"/>
          <w:sz w:val="24"/>
          <w:szCs w:val="24"/>
          <w:rtl w:val="0"/>
        </w:rPr>
        <w:t xml:space="preserve">Розділі 2.</w:t>
      </w:r>
    </w:p>
    <w:p w:rsidR="00000000" w:rsidDel="00000000" w:rsidP="00000000" w:rsidRDefault="00000000" w:rsidRPr="00000000" w14:paraId="0000000E">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1.2. Кваліфікаційні вимоги</w:t>
      </w:r>
    </w:p>
    <w:p w:rsidR="00000000" w:rsidDel="00000000" w:rsidP="00000000" w:rsidRDefault="00000000" w:rsidRPr="00000000" w14:paraId="0000000F">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10">
      <w:pPr>
        <w:spacing w:after="240" w:before="24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виписки з Єдиного державного реєстру юридичних осіб, фізичних осіб-підприємців та громадських формувань (або витяг) (актуальні на дату подання пропозиції);</w:t>
      </w:r>
    </w:p>
    <w:p w:rsidR="00000000" w:rsidDel="00000000" w:rsidP="00000000" w:rsidRDefault="00000000" w:rsidRPr="00000000" w14:paraId="00000011">
      <w:pPr>
        <w:spacing w:after="240" w:before="24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витягу (виписки) про сплату єдиного податку із зазначенням видів діяльності (у випадку, якщо приватний підприємець – платник єдиного податку) або витяг з реєстру платників податку на додану вартість;</w:t>
      </w:r>
    </w:p>
    <w:p w:rsidR="00000000" w:rsidDel="00000000" w:rsidP="00000000" w:rsidRDefault="00000000" w:rsidRPr="00000000" w14:paraId="00000012">
      <w:pPr>
        <w:spacing w:after="240" w:before="24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p>
    <w:p w:rsidR="00000000" w:rsidDel="00000000" w:rsidP="00000000" w:rsidRDefault="00000000" w:rsidRPr="00000000" w14:paraId="00000013">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Подача тендерних пропозицій</w:t>
      </w:r>
    </w:p>
    <w:p w:rsidR="00000000" w:rsidDel="00000000" w:rsidP="00000000" w:rsidRDefault="00000000" w:rsidRPr="00000000" w14:paraId="00000014">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Пропозиції слід надати в одному екземплярі до 18:00</w:t>
      </w:r>
      <w:r w:rsidDel="00000000" w:rsidR="00000000" w:rsidRPr="00000000">
        <w:rPr>
          <w:rFonts w:ascii="Times New Roman" w:cs="Times New Roman" w:eastAsia="Times New Roman" w:hAnsi="Times New Roman"/>
          <w:b w:val="1"/>
          <w:bCs w:val="1"/>
          <w:sz w:val="24"/>
          <w:szCs w:val="24"/>
          <w:rtl w:val="0"/>
        </w:rPr>
        <w:t xml:space="preserve"> 26 жовтня 2026 року </w:t>
      </w:r>
      <w:r w:rsidDel="00000000" w:rsidR="00000000" w:rsidRPr="00000000">
        <w:rPr>
          <w:rFonts w:ascii="Times New Roman" w:cs="Times New Roman" w:eastAsia="Times New Roman" w:hAnsi="Times New Roman"/>
          <w:b w:val="1"/>
          <w:bCs w:val="1"/>
          <w:sz w:val="24"/>
          <w:szCs w:val="24"/>
          <w:rtl w:val="0"/>
        </w:rPr>
        <w:t xml:space="preserve">Новою поштою</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в запечатаному конверті </w:t>
      </w:r>
      <w:r w:rsidDel="00000000" w:rsidR="00000000" w:rsidRPr="00000000">
        <w:rPr>
          <w:rFonts w:ascii="Times New Roman" w:cs="Times New Roman" w:eastAsia="Times New Roman" w:hAnsi="Times New Roman"/>
          <w:b w:val="1"/>
          <w:bCs w:val="1"/>
          <w:sz w:val="24"/>
          <w:szCs w:val="24"/>
          <w:u w:val="single"/>
          <w:rtl w:val="0"/>
        </w:rPr>
        <w:t xml:space="preserve">з обов'язковим маркуванням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color w:val="131313"/>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Тендер із закупівлі</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color w:val="131313"/>
          <w:sz w:val="24"/>
          <w:szCs w:val="24"/>
          <w:rtl w:val="0"/>
        </w:rPr>
        <w:t xml:space="preserve">твердопаливних та газових  котлів різної потужності та супутнього обладнання в рамках проєкту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color w:val="131313"/>
          <w:sz w:val="24"/>
          <w:szCs w:val="24"/>
          <w:rtl w:val="0"/>
        </w:rPr>
        <w:t xml:space="preserve">Інтегрована допомога повного циклу для вразливих внутрішньо переміщених осіб в Україні» №K-UKR-2026-9004 (DKH project number) / F-PF-2-Team2-321.50/HuHi-2000010002 (AA reference number), який реалізується в рамках угоди про співпрацю з Diakonie Katastrophenhilfe (DKH) in the Evangelisches Werk für Diakonie und Entwicklung e.V "</w:t>
      </w:r>
      <w:r w:rsidDel="00000000" w:rsidR="00000000" w:rsidRPr="00000000">
        <w:rPr>
          <w:rtl w:val="0"/>
        </w:rPr>
      </w:r>
    </w:p>
    <w:p w:rsidR="00000000" w:rsidDel="00000000" w:rsidP="00000000" w:rsidRDefault="00000000" w:rsidRPr="00000000" w14:paraId="00000015">
      <w:pPr>
        <w:spacing w:after="240" w:before="240" w:line="240" w:lineRule="auto"/>
        <w:ind w:firstLine="539"/>
        <w:jc w:val="both"/>
        <w:rPr>
          <w:rFonts w:ascii="Times New Roman" w:cs="Times New Roman" w:eastAsia="Times New Roman" w:hAnsi="Times New Roman"/>
          <w:b w:val="1"/>
          <w:bCs w:val="1"/>
          <w:color w:val="131313"/>
          <w:sz w:val="24"/>
          <w:szCs w:val="24"/>
        </w:rPr>
      </w:pPr>
      <w:r w:rsidDel="00000000" w:rsidR="00000000" w:rsidRPr="00000000">
        <w:rPr>
          <w:rtl w:val="0"/>
        </w:rPr>
      </w:r>
    </w:p>
    <w:p w:rsidR="00000000" w:rsidDel="00000000" w:rsidP="00000000" w:rsidRDefault="00000000" w:rsidRPr="00000000" w14:paraId="00000016">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 розділі «Відправник» слід вказати найменування учасника тендера, адресу та контактні телефони. У графі «Одержувач» вказати адресу: БО «БФ «Схід-СОС», м. Київ, Нова Пошта №57, тел. +380971004004. </w:t>
      </w:r>
    </w:p>
    <w:p w:rsidR="00000000" w:rsidDel="00000000" w:rsidP="00000000" w:rsidRDefault="00000000" w:rsidRPr="00000000" w14:paraId="00000017">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Відповіді на питання про подачу тендерної пропозиції можна отримати, написавши на електронну адресу: </w:t>
      </w:r>
      <w:r w:rsidDel="00000000" w:rsidR="00000000" w:rsidRPr="00000000">
        <w:rPr>
          <w:rFonts w:ascii="Times New Roman" w:cs="Times New Roman" w:eastAsia="Times New Roman" w:hAnsi="Times New Roman"/>
          <w:color w:val="0000ff"/>
          <w:sz w:val="24"/>
          <w:szCs w:val="24"/>
          <w:u w:val="single"/>
          <w:rtl w:val="0"/>
        </w:rPr>
        <w:t xml:space="preserve">purchases@east-sos.org</w:t>
      </w:r>
      <w:r w:rsidDel="00000000" w:rsidR="00000000" w:rsidRPr="00000000">
        <w:rPr>
          <w:rFonts w:ascii="Times New Roman" w:cs="Times New Roman" w:eastAsia="Times New Roman" w:hAnsi="Times New Roman"/>
          <w:sz w:val="24"/>
          <w:szCs w:val="24"/>
          <w:rtl w:val="0"/>
        </w:rPr>
        <w:t xml:space="preserve"> або зателефонувавши за номером</w:t>
      </w:r>
      <w:r w:rsidDel="00000000" w:rsidR="00000000" w:rsidRPr="00000000">
        <w:rPr>
          <w:rFonts w:ascii="Times New Roman" w:cs="Times New Roman" w:eastAsia="Times New Roman" w:hAnsi="Times New Roman"/>
          <w:color w:val="333333"/>
          <w:sz w:val="24"/>
          <w:szCs w:val="24"/>
          <w:rtl w:val="0"/>
        </w:rPr>
        <w:t xml:space="preserve"> +38</w:t>
      </w:r>
      <w:r w:rsidDel="00000000" w:rsidR="00000000" w:rsidRPr="00000000">
        <w:rPr>
          <w:rFonts w:ascii="Times New Roman" w:cs="Times New Roman" w:eastAsia="Times New Roman" w:hAnsi="Times New Roman"/>
          <w:color w:val="1d1c1d"/>
          <w:sz w:val="24"/>
          <w:szCs w:val="24"/>
          <w:rtl w:val="0"/>
        </w:rPr>
        <w:t xml:space="preserve">0971004004</w:t>
      </w:r>
      <w:r w:rsidDel="00000000" w:rsidR="00000000" w:rsidRPr="00000000">
        <w:rPr>
          <w:rFonts w:ascii="Times New Roman" w:cs="Times New Roman" w:eastAsia="Times New Roman" w:hAnsi="Times New Roman"/>
          <w:color w:val="333333"/>
          <w:sz w:val="24"/>
          <w:szCs w:val="24"/>
          <w:rtl w:val="0"/>
        </w:rPr>
        <w:t xml:space="preserve">.</w:t>
      </w:r>
      <w:r w:rsidDel="00000000" w:rsidR="00000000" w:rsidRPr="00000000">
        <w:rPr>
          <w:rtl w:val="0"/>
        </w:rPr>
      </w:r>
    </w:p>
    <w:p w:rsidR="00000000" w:rsidDel="00000000" w:rsidP="00000000" w:rsidRDefault="00000000" w:rsidRPr="00000000" w14:paraId="00000018">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Для участі у тендері необхідно надати:</w:t>
      </w:r>
    </w:p>
    <w:p w:rsidR="00000000" w:rsidDel="00000000" w:rsidP="00000000" w:rsidRDefault="00000000" w:rsidRPr="00000000" w14:paraId="00000019">
      <w:pPr>
        <w:numPr>
          <w:ilvl w:val="0"/>
          <w:numId w:val="2"/>
        </w:numPr>
        <w:spacing w:after="0"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Необхідні копії документів відповідно до кваліфікаційних вимог</w:t>
      </w:r>
    </w:p>
    <w:p w:rsidR="00000000" w:rsidDel="00000000" w:rsidP="00000000" w:rsidRDefault="00000000" w:rsidRPr="00000000" w14:paraId="0000001A">
      <w:pPr>
        <w:numPr>
          <w:ilvl w:val="0"/>
          <w:numId w:val="2"/>
        </w:numPr>
        <w:spacing w:after="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1.1: Комерційна пропозиція;</w:t>
      </w:r>
    </w:p>
    <w:p w:rsidR="00000000" w:rsidDel="00000000" w:rsidP="00000000" w:rsidRDefault="00000000" w:rsidRPr="00000000" w14:paraId="0000001B">
      <w:pPr>
        <w:numPr>
          <w:ilvl w:val="0"/>
          <w:numId w:val="2"/>
        </w:numPr>
        <w:spacing w:after="24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1.2: Кошторис </w:t>
      </w:r>
      <w:r w:rsidDel="00000000" w:rsidR="00000000" w:rsidRPr="00000000">
        <w:rPr>
          <w:rFonts w:ascii="Times New Roman" w:cs="Times New Roman" w:eastAsia="Times New Roman" w:hAnsi="Times New Roman"/>
          <w:color w:val="1b1b1b"/>
          <w:sz w:val="24"/>
          <w:szCs w:val="24"/>
          <w:rtl w:val="0"/>
        </w:rPr>
        <w:t xml:space="preserve">на закупівлю</w:t>
      </w:r>
      <w:r w:rsidDel="00000000" w:rsidR="00000000" w:rsidRPr="00000000">
        <w:rPr>
          <w:rFonts w:ascii="Times New Roman" w:cs="Times New Roman" w:eastAsia="Times New Roman" w:hAnsi="Times New Roman"/>
          <w:sz w:val="24"/>
          <w:szCs w:val="24"/>
          <w:rtl w:val="0"/>
        </w:rPr>
        <w:t xml:space="preserve"> твердопаливних котлів 100 кВт;</w:t>
      </w:r>
    </w:p>
    <w:p w:rsidR="00000000" w:rsidDel="00000000" w:rsidP="00000000" w:rsidRDefault="00000000" w:rsidRPr="00000000" w14:paraId="0000001C">
      <w:pPr>
        <w:numPr>
          <w:ilvl w:val="0"/>
          <w:numId w:val="2"/>
        </w:numPr>
        <w:spacing w:after="24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1.3: Кошторис </w:t>
      </w:r>
      <w:r w:rsidDel="00000000" w:rsidR="00000000" w:rsidRPr="00000000">
        <w:rPr>
          <w:rFonts w:ascii="Times New Roman" w:cs="Times New Roman" w:eastAsia="Times New Roman" w:hAnsi="Times New Roman"/>
          <w:color w:val="1b1b1b"/>
          <w:sz w:val="24"/>
          <w:szCs w:val="24"/>
          <w:rtl w:val="0"/>
        </w:rPr>
        <w:t xml:space="preserve">на закупівлю газового котла 500 кВт та супутнього обладнання</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D">
      <w:pPr>
        <w:numPr>
          <w:ilvl w:val="0"/>
          <w:numId w:val="2"/>
        </w:numPr>
        <w:spacing w:after="24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1.4: Кошторис на закупівлю твердопаливних котлів різної потужності. </w:t>
      </w:r>
    </w:p>
    <w:p w:rsidR="00000000" w:rsidDel="00000000" w:rsidP="00000000" w:rsidRDefault="00000000" w:rsidRPr="00000000" w14:paraId="0000001E">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Кошториси мають бути обов’язково завірені підписом та печаткою </w:t>
      </w:r>
      <w:r w:rsidDel="00000000" w:rsidR="00000000" w:rsidRPr="00000000">
        <w:rPr>
          <w:rFonts w:ascii="Times New Roman" w:cs="Times New Roman" w:eastAsia="Times New Roman" w:hAnsi="Times New Roman"/>
          <w:b w:val="1"/>
          <w:bCs w:val="1"/>
          <w:sz w:val="24"/>
          <w:szCs w:val="24"/>
          <w:rtl w:val="0"/>
        </w:rPr>
        <w:t xml:space="preserve">(за наявності)</w:t>
      </w:r>
      <w:r w:rsidDel="00000000" w:rsidR="00000000" w:rsidRPr="00000000">
        <w:rPr>
          <w:rFonts w:ascii="Times New Roman" w:cs="Times New Roman" w:eastAsia="Times New Roman" w:hAnsi="Times New Roman"/>
          <w:sz w:val="24"/>
          <w:szCs w:val="24"/>
          <w:rtl w:val="0"/>
        </w:rPr>
        <w:t xml:space="preserve"> уповноваженої особи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1F">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Замовник має право визначити різних переможців закупівлі для окремих адрес поставки.</w:t>
      </w:r>
    </w:p>
    <w:p w:rsidR="00000000" w:rsidDel="00000000" w:rsidP="00000000" w:rsidRDefault="00000000" w:rsidRPr="00000000" w14:paraId="00000020">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p>
    <w:p w:rsidR="00000000" w:rsidDel="00000000" w:rsidP="00000000" w:rsidRDefault="00000000" w:rsidRPr="00000000" w14:paraId="00000021">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Надіслані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p>
    <w:p w:rsidR="00000000" w:rsidDel="00000000" w:rsidP="00000000" w:rsidRDefault="00000000" w:rsidRPr="00000000" w14:paraId="00000022">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якщо цінова пропозиція надійшла після закінчення кінцевого терміну подачі цінових пропозицій, або надана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sz w:val="24"/>
          <w:szCs w:val="24"/>
          <w:rtl w:val="0"/>
        </w:rPr>
        <w:t xml:space="preserve">не розглядається</w:t>
      </w:r>
      <w:r w:rsidDel="00000000" w:rsidR="00000000" w:rsidRPr="00000000">
        <w:rPr>
          <w:rFonts w:ascii="Times New Roman" w:cs="Times New Roman" w:eastAsia="Times New Roman" w:hAnsi="Times New Roman"/>
          <w:sz w:val="24"/>
          <w:szCs w:val="24"/>
          <w:rtl w:val="0"/>
        </w:rPr>
        <w:t xml:space="preserve"> тендерним комітетом.</w:t>
      </w:r>
    </w:p>
    <w:p w:rsidR="00000000" w:rsidDel="00000000" w:rsidP="00000000" w:rsidRDefault="00000000" w:rsidRPr="00000000" w14:paraId="00000023">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1.4. Оцінка тендерних пропозицій учасників</w:t>
      </w:r>
    </w:p>
    <w:p w:rsidR="00000000" w:rsidDel="00000000" w:rsidP="00000000" w:rsidRDefault="00000000" w:rsidRPr="00000000" w14:paraId="00000024">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Отримані пропозиції будуть розглянуті та проаналізовані на основі наступних критеріїв оцінки, а саме:</w:t>
      </w:r>
    </w:p>
    <w:p w:rsidR="00000000" w:rsidDel="00000000" w:rsidP="00000000" w:rsidRDefault="00000000" w:rsidRPr="00000000" w14:paraId="00000025">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Відповідність технічним характеристикам, зазначеним в специфікаціях.</w:t>
      </w:r>
    </w:p>
    <w:p w:rsidR="00000000" w:rsidDel="00000000" w:rsidP="00000000" w:rsidRDefault="00000000" w:rsidRPr="00000000" w14:paraId="00000026">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Вартість пропозиції.</w:t>
      </w:r>
    </w:p>
    <w:p w:rsidR="00000000" w:rsidDel="00000000" w:rsidP="00000000" w:rsidRDefault="00000000" w:rsidRPr="00000000" w14:paraId="00000027">
      <w:pPr>
        <w:spacing w:after="240" w:before="240" w:line="240" w:lineRule="auto"/>
        <w:ind w:firstLine="539"/>
        <w:jc w:val="both"/>
        <w:rPr>
          <w:rFonts w:ascii="Times New Roman" w:cs="Times New Roman" w:eastAsia="Times New Roman" w:hAnsi="Times New Roman"/>
          <w:sz w:val="24"/>
          <w:szCs w:val="24"/>
          <w:shd w:fill="fff2cc" w:val="clear"/>
        </w:rPr>
      </w:pPr>
      <w:r w:rsidDel="00000000" w:rsidR="00000000" w:rsidRPr="00000000">
        <w:rPr>
          <w:rFonts w:ascii="Times New Roman" w:cs="Times New Roman" w:eastAsia="Times New Roman" w:hAnsi="Times New Roman"/>
          <w:sz w:val="24"/>
          <w:szCs w:val="24"/>
          <w:rtl w:val="0"/>
        </w:rPr>
        <w:t xml:space="preserve">3. Відповідність вимогам тендеру.</w:t>
      </w:r>
      <w:r w:rsidDel="00000000" w:rsidR="00000000" w:rsidRPr="00000000">
        <w:rPr>
          <w:rtl w:val="0"/>
        </w:rPr>
      </w:r>
    </w:p>
    <w:p w:rsidR="00000000" w:rsidDel="00000000" w:rsidP="00000000" w:rsidRDefault="00000000" w:rsidRPr="00000000" w14:paraId="00000028">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(враховуватимуться вартість послуги, якість товару,  попередній досвід роботи, гарні рекомендації).</w:t>
      </w:r>
    </w:p>
    <w:p w:rsidR="00000000" w:rsidDel="00000000" w:rsidP="00000000" w:rsidRDefault="00000000" w:rsidRPr="00000000" w14:paraId="00000029">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Тендер вважається таким, що відбувся, при наявності від трьох пропозицій.</w:t>
      </w:r>
    </w:p>
    <w:p w:rsidR="00000000" w:rsidDel="00000000" w:rsidP="00000000" w:rsidRDefault="00000000" w:rsidRPr="00000000" w14:paraId="0000002A">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Інформування учасників</w:t>
      </w:r>
    </w:p>
    <w:p w:rsidR="00000000" w:rsidDel="00000000" w:rsidP="00000000" w:rsidRDefault="00000000" w:rsidRPr="00000000" w14:paraId="0000002B">
      <w:pPr>
        <w:spacing w:after="240" w:before="240" w:line="240" w:lineRule="auto"/>
        <w:ind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акцептує тендерну пропозицію, що визнана найкращою за результатами оцінки, та надсилає всім учасникам повідомлення про результати проведеного тендеру.</w:t>
      </w:r>
    </w:p>
    <w:p w:rsidR="00000000" w:rsidDel="00000000" w:rsidP="00000000" w:rsidRDefault="00000000" w:rsidRPr="00000000" w14:paraId="0000002C">
      <w:pPr>
        <w:spacing w:after="240" w:before="24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240" w:before="240" w:line="240" w:lineRule="auto"/>
        <w:ind w:firstLine="540"/>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2:  Специфікації та вимоги твердопаливних та</w:t>
      </w:r>
      <w:r w:rsidDel="00000000" w:rsidR="00000000" w:rsidRPr="00000000">
        <w:rPr>
          <w:rFonts w:ascii="Times New Roman" w:cs="Times New Roman" w:eastAsia="Times New Roman" w:hAnsi="Times New Roman"/>
          <w:b w:val="1"/>
          <w:bCs w:val="1"/>
          <w:color w:val="131313"/>
          <w:sz w:val="24"/>
          <w:szCs w:val="24"/>
          <w:u w:val="single"/>
          <w:rtl w:val="0"/>
        </w:rPr>
        <w:t xml:space="preserve"> газових котлів різної потужності та супутнього обладнання. </w:t>
      </w:r>
      <w:r w:rsidDel="00000000" w:rsidR="00000000" w:rsidRPr="00000000">
        <w:rPr>
          <w:rtl w:val="0"/>
        </w:rPr>
      </w:r>
    </w:p>
    <w:p w:rsidR="00000000" w:rsidDel="00000000" w:rsidP="00000000" w:rsidRDefault="00000000" w:rsidRPr="00000000" w14:paraId="0000002E">
      <w:pPr>
        <w:spacing w:after="240" w:before="240"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Перелік продукції*</w:t>
      </w:r>
    </w:p>
    <w:p w:rsidR="00000000" w:rsidDel="00000000" w:rsidP="00000000" w:rsidRDefault="00000000" w:rsidRPr="00000000" w14:paraId="0000002F">
      <w:pPr>
        <w:spacing w:after="240" w:before="240" w:line="240" w:lineRule="auto"/>
        <w:ind w:firstLine="54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Замовник приймає пропозиції на товари, які мають подібні характеристики і забезпечують результати, які є аналогічними (еквівалентними) або кращими за ті, які необхідні, відповідно до характеристики товарів, за якими приведено фірмове найменування (або назву моделі, або номер товару за каталогом конкретного виробника)</w:t>
      </w:r>
      <w:r w:rsidDel="00000000" w:rsidR="00000000" w:rsidRPr="00000000">
        <w:rPr>
          <w:rtl w:val="0"/>
        </w:rPr>
      </w:r>
    </w:p>
    <w:p w:rsidR="00000000" w:rsidDel="00000000" w:rsidP="00000000" w:rsidRDefault="00000000" w:rsidRPr="00000000" w14:paraId="00000030">
      <w:pPr>
        <w:spacing w:after="20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Основні технічні характеристики твердопаливних котлів 100 кВт</w:t>
      </w:r>
    </w:p>
    <w:tbl>
      <w:tblPr>
        <w:tblStyle w:val="Table1"/>
        <w:tblW w:w="9165.0" w:type="dxa"/>
        <w:jc w:val="left"/>
        <w:tblInd w:w="-1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5"/>
        <w:gridCol w:w="4395"/>
        <w:gridCol w:w="4215"/>
        <w:tblGridChange w:id="0">
          <w:tblGrid>
            <w:gridCol w:w="555"/>
            <w:gridCol w:w="4395"/>
            <w:gridCol w:w="4215"/>
          </w:tblGrid>
        </w:tblGridChange>
      </w:tblGrid>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Найменування параметра</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Мінімальна вимога</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 обладнання</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Водогрійний твердопаливний котел</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Номінальна теплова потужність</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менше 100 кВт</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палива</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Деревина (дрова) та деревні пелети</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Завантаження дров</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Ручне</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Подача пелет</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Автоматизована</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Автоматичний розпал пелет</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Автоматичне підтримання заданої температури</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Автоматичне регулювання потужності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w:t>
            </w:r>
          </w:p>
        </w:tc>
      </w:tr>
      <w:tr>
        <w:trPr>
          <w:cantSplit w:val="0"/>
          <w:trHeight w:val="69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ККД</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менше 85 % у відповідному режимі роботи згідно з технічною документацією виробника</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Максимальний робочий тиск теплоносія</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менше 3 bar</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Максимальна температура теплоносія</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менше 90 °C</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Електроживлення автоматики</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220–240 В, 50 Гц</w:t>
            </w:r>
          </w:p>
        </w:tc>
      </w:tr>
      <w:tr>
        <w:trPr>
          <w:cantSplit w:val="0"/>
          <w:trHeight w:val="69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Теплообмінник</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Сталевий або еквівалентний за експлуатаційними характеристиками</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Теплоізоляція корпусу</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Зольник</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Система очищення</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 конструктивної можливості очищення</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Автоматичний захист від перегріву</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Захист від зворотного поширення полум'я до бункера</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температури теплоносія</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Регулювання подачі повітря</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Автоматичне або автоматизоване</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Регулювання подачі пелет</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Автоматичне</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Пелетний пальник</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комплекті</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Бункер для пелет</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комплекті</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Шнековий транспортер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комплекті</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Вентилятор/система подачі повітря</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комплекті, якщо передбачено конструкцією</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Гарантійний строк</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менше 12 місяців</w:t>
            </w:r>
          </w:p>
        </w:tc>
      </w:tr>
      <w:tr>
        <w:trPr>
          <w:cantSplit w:val="0"/>
          <w:trHeight w:val="2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Стан обладнання</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Нове, не було у використанні</w:t>
            </w:r>
          </w:p>
        </w:tc>
      </w:tr>
    </w:tbl>
    <w:p w:rsidR="00000000" w:rsidDel="00000000" w:rsidP="00000000" w:rsidRDefault="00000000" w:rsidRPr="00000000" w14:paraId="00000085">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8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after="20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Основні технічні характеристики газових котлів 500 кВт та супутнього обладнання</w:t>
      </w:r>
    </w:p>
    <w:p w:rsidR="00000000" w:rsidDel="00000000" w:rsidP="00000000" w:rsidRDefault="00000000" w:rsidRPr="00000000" w14:paraId="00000088">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2"/>
        <w:tblW w:w="9150.0" w:type="dxa"/>
        <w:jc w:val="left"/>
        <w:tblInd w:w="-1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0"/>
        <w:gridCol w:w="4395"/>
        <w:gridCol w:w="4215"/>
        <w:tblGridChange w:id="0">
          <w:tblGrid>
            <w:gridCol w:w="540"/>
            <w:gridCol w:w="4395"/>
            <w:gridCol w:w="4215"/>
          </w:tblGrid>
        </w:tblGridChange>
      </w:tblGrid>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Найменування параметра</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Мінімальна вимога</w:t>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Номінальна теплопродуктивність, МВт</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500 кВт</w:t>
            </w:r>
          </w:p>
        </w:tc>
      </w:tr>
      <w:tr>
        <w:trPr>
          <w:cantSplit w:val="0"/>
          <w:trHeight w:val="559.7460937500001"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Вид палива</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Природний газ, скраплений газ,   дизельне паливо</w:t>
            </w:r>
          </w:p>
        </w:tc>
      </w:tr>
      <w:tr>
        <w:trPr>
          <w:cantSplit w:val="0"/>
          <w:trHeight w:val="454.7460937500001"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Коефіцієнт корисної дії (ККД), %, не менше, (природний газ/дизельне паливо)</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92/91</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Регулювання продуктивності,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30 – 100%</w:t>
            </w:r>
          </w:p>
        </w:tc>
      </w:tr>
      <w:tr>
        <w:trPr>
          <w:cantSplit w:val="0"/>
          <w:trHeight w:val="27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Температура нагріву води, </w:t>
            </w:r>
            <w:r w:rsidDel="00000000" w:rsidR="00000000" w:rsidRPr="00000000">
              <w:rPr>
                <w:rFonts w:ascii="Times New Roman" w:cs="Times New Roman" w:eastAsia="Times New Roman" w:hAnsi="Times New Roman"/>
                <w:sz w:val="24"/>
                <w:szCs w:val="24"/>
                <w:rtl w:val="0"/>
              </w:rPr>
              <w:t xml:space="preserve">о</w:t>
            </w:r>
            <w:r w:rsidDel="00000000" w:rsidR="00000000" w:rsidRPr="00000000">
              <w:rPr>
                <w:rFonts w:ascii="Times New Roman" w:cs="Times New Roman" w:eastAsia="Times New Roman" w:hAnsi="Times New Roman"/>
                <w:sz w:val="24"/>
                <w:szCs w:val="24"/>
                <w:rtl w:val="0"/>
              </w:rPr>
              <w:t xml:space="preserve">С, не вище</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115</w:t>
            </w:r>
          </w:p>
        </w:tc>
      </w:tr>
      <w:tr>
        <w:trPr>
          <w:cantSplit w:val="0"/>
          <w:trHeight w:val="514.7460937500001"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Температура води, що надходить на котел, </w:t>
            </w:r>
            <w:r w:rsidDel="00000000" w:rsidR="00000000" w:rsidRPr="00000000">
              <w:rPr>
                <w:rFonts w:ascii="Times New Roman" w:cs="Times New Roman" w:eastAsia="Times New Roman" w:hAnsi="Times New Roman"/>
                <w:sz w:val="24"/>
                <w:szCs w:val="24"/>
                <w:rtl w:val="0"/>
              </w:rPr>
              <w:t xml:space="preserve">о</w:t>
            </w:r>
            <w:r w:rsidDel="00000000" w:rsidR="00000000" w:rsidRPr="00000000">
              <w:rPr>
                <w:rFonts w:ascii="Times New Roman" w:cs="Times New Roman" w:eastAsia="Times New Roman" w:hAnsi="Times New Roman"/>
                <w:sz w:val="24"/>
                <w:szCs w:val="24"/>
                <w:rtl w:val="0"/>
              </w:rPr>
              <w:t xml:space="preserve">С, не нижче</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60,0</w:t>
            </w:r>
          </w:p>
        </w:tc>
      </w:tr>
      <w:tr>
        <w:trPr>
          <w:cantSplit w:val="0"/>
          <w:trHeight w:val="439.7460937500001"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7</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Тиск води на вході в котел, МПа, не більше</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0,6</w:t>
            </w:r>
          </w:p>
        </w:tc>
      </w:tr>
      <w:tr>
        <w:trPr>
          <w:cantSplit w:val="0"/>
          <w:trHeight w:val="514.7460937500001"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8</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Тиск води на виході з котла, МПа, щонайменше</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0,35</w:t>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9</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Температура газів, що проходять, </w:t>
            </w:r>
            <w:r w:rsidDel="00000000" w:rsidR="00000000" w:rsidRPr="00000000">
              <w:rPr>
                <w:rFonts w:ascii="Times New Roman" w:cs="Times New Roman" w:eastAsia="Times New Roman" w:hAnsi="Times New Roman"/>
                <w:sz w:val="24"/>
                <w:szCs w:val="24"/>
                <w:rtl w:val="0"/>
              </w:rPr>
              <w:t xml:space="preserve">о</w:t>
            </w:r>
            <w:r w:rsidDel="00000000" w:rsidR="00000000" w:rsidRPr="00000000">
              <w:rPr>
                <w:rFonts w:ascii="Times New Roman" w:cs="Times New Roman" w:eastAsia="Times New Roman" w:hAnsi="Times New Roman"/>
                <w:sz w:val="24"/>
                <w:szCs w:val="24"/>
                <w:rtl w:val="0"/>
              </w:rPr>
              <w:t xml:space="preserve">С (природний газ/дизельне паливо)</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160/175</w:t>
            </w:r>
          </w:p>
        </w:tc>
      </w:tr>
      <w:tr>
        <w:trPr>
          <w:cantSplit w:val="0"/>
          <w:trHeight w:val="27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10</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Тиск у топці, Па, не більше</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400</w:t>
            </w:r>
          </w:p>
        </w:tc>
      </w:tr>
      <w:tr>
        <w:trPr>
          <w:cantSplit w:val="0"/>
          <w:trHeight w:val="394.7460937500001"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11</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Витрата природного газу при номінальному навантаженні, м </w:t>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/год</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60</w:t>
            </w:r>
          </w:p>
        </w:tc>
      </w:tr>
      <w:tr>
        <w:trPr>
          <w:cantSplit w:val="0"/>
          <w:trHeight w:val="379.7460937500001"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12</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Витрата дизельного палива при номінальному навантаженні, кг/год</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56</w:t>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13</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Габаритні розміри, мм:</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27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14</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Довжина, L</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2800</w:t>
            </w:r>
          </w:p>
        </w:tc>
      </w:tr>
      <w:tr>
        <w:trPr>
          <w:cantSplit w:val="0"/>
          <w:trHeight w:val="2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15</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Довжина без пальника, L1</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2100</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16</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Ширина, B</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1100</w:t>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17</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Висота, H</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1800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18</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Висота без арматури, H1</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1400</w:t>
            </w:r>
          </w:p>
        </w:tc>
      </w:tr>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19</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Діаметри та призначення приєднувальних патрубків:</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2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20</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Т1, вхід води в котел, DN</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80</w:t>
            </w:r>
          </w:p>
        </w:tc>
      </w:tr>
      <w:tr>
        <w:trPr>
          <w:cantSplit w:val="0"/>
          <w:trHeight w:val="16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21</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Т2, вихід води з котла, DN</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80</w:t>
            </w:r>
          </w:p>
        </w:tc>
      </w:tr>
      <w:tr>
        <w:trPr>
          <w:cantSplit w:val="0"/>
          <w:trHeight w:val="244.7460937500001"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22</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Т3, патрубок запобіжного клапана,                         кількість * DN</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1*50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23</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Т4, дренаж із котла, DN</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25</w:t>
            </w:r>
          </w:p>
        </w:tc>
      </w:tr>
      <w:tr>
        <w:trPr>
          <w:cantSplit w:val="0"/>
          <w:trHeight w:val="27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24</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Т5, дренаж димоходу, DN</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15</w:t>
            </w:r>
          </w:p>
        </w:tc>
      </w:tr>
      <w:tr>
        <w:trPr>
          <w:cantSplit w:val="0"/>
          <w:trHeight w:val="27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25</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Т6, вихід димових газів, Ø, мм</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250</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26</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Маса без води, кг, не більше</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center"/>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1450</w:t>
            </w:r>
          </w:p>
        </w:tc>
      </w:tr>
    </w:tbl>
    <w:p w:rsidR="00000000" w:rsidDel="00000000" w:rsidP="00000000" w:rsidRDefault="00000000" w:rsidRPr="00000000" w14:paraId="000000DA">
      <w:pPr>
        <w:spacing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spacing w:line="240" w:lineRule="auto"/>
        <w:ind w:left="0" w:firstLine="0"/>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Основні т</w:t>
      </w:r>
      <w:r w:rsidDel="00000000" w:rsidR="00000000" w:rsidRPr="00000000">
        <w:rPr>
          <w:rFonts w:ascii="Times New Roman" w:cs="Times New Roman" w:eastAsia="Times New Roman" w:hAnsi="Times New Roman"/>
          <w:b w:val="1"/>
          <w:bCs w:val="1"/>
          <w:sz w:val="24"/>
          <w:szCs w:val="24"/>
          <w:u w:val="single"/>
          <w:rtl w:val="0"/>
        </w:rPr>
        <w:t xml:space="preserve">ехнічні характеристики теплообмінника до газового котла</w:t>
      </w: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DC">
      <w:pPr>
        <w:spacing w:line="240" w:lineRule="auto"/>
        <w:ind w:left="0" w:firstLine="0"/>
        <w:jc w:val="both"/>
        <w:rPr>
          <w:rFonts w:ascii="Times New Roman" w:cs="Times New Roman" w:eastAsia="Times New Roman" w:hAnsi="Times New Roman"/>
          <w:sz w:val="24"/>
          <w:szCs w:val="24"/>
        </w:rPr>
      </w:pPr>
      <w:r w:rsidDel="00000000" w:rsidR="00000000" w:rsidRPr="00000000">
        <w:rPr>
          <w:rtl w:val="0"/>
        </w:rPr>
      </w:r>
    </w:p>
    <w:sdt>
      <w:sdtPr>
        <w:lock w:val="contentLocked"/>
        <w:id w:val="-1718477308"/>
        <w:tag w:val="goog_rdk_0"/>
      </w:sdtPr>
      <w:sdtContent>
        <w:tbl>
          <w:tblPr>
            <w:tblStyle w:val="Table3"/>
            <w:tblW w:w="913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0"/>
            <w:gridCol w:w="4455"/>
            <w:gridCol w:w="4170"/>
            <w:tblGridChange w:id="0">
              <w:tblGrid>
                <w:gridCol w:w="510"/>
                <w:gridCol w:w="4455"/>
                <w:gridCol w:w="4170"/>
              </w:tblGrid>
            </w:tblGridChange>
          </w:tblGrid>
          <w:tr>
            <w:trPr>
              <w:cantSplit w:val="0"/>
              <w:trHeight w:val="407.37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Найменування показника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Значення</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Поверхня нагріву, м </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Зовнішній діаметр, мм</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159</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Довжина блоку-секції, м, не більше</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Робочий тиск, МПа (кгс/см </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 не більше</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(10)</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Температура води, що гріє, </w:t>
                </w: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rtl w:val="0"/>
                  </w:rPr>
                  <w:t xml:space="preserve"> С, не більше</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Число теплообмінних труб у блоці-секції, шт</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r w:rsidDel="00000000" w:rsidR="00000000" w:rsidRPr="00000000">
                  <w:rPr>
                    <w:rFonts w:ascii="Times New Roman" w:cs="Times New Roman" w:eastAsia="Times New Roman" w:hAnsi="Times New Roman"/>
                    <w:sz w:val="24"/>
                    <w:szCs w:val="24"/>
                    <w:rtl w:val="0"/>
                  </w:rPr>
                  <w:t xml:space="preserve"> </w:t>
                </w:r>
              </w:p>
            </w:tc>
          </w:tr>
          <w:tr>
            <w:trPr>
              <w:cantSplit w:val="0"/>
              <w:trHeight w:val="619.746093750000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Номінальна витрата води, що нагрівається, т/год</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Маса секції, кг, не більше</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193</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Маса калача, кг, не більше</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Маса переходу, кг, не більше</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Висота секції, мм, не більше</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Перехід, мм, не більше (умовний діаметр)</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Перехід, мм, не більше (довжина)</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Калач, мм, трохи більше (умовний діаметр)</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Калач, мм, не більше (міжцентрова відстань)</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Калач, мм, не більше (довжина)</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310</w:t>
                </w:r>
                <w:r w:rsidDel="00000000" w:rsidR="00000000" w:rsidRPr="00000000">
                  <w:rPr>
                    <w:rFonts w:ascii="Times New Roman" w:cs="Times New Roman" w:eastAsia="Times New Roman" w:hAnsi="Times New Roman"/>
                    <w:sz w:val="24"/>
                    <w:szCs w:val="24"/>
                    <w:rtl w:val="0"/>
                  </w:rPr>
                  <w:t xml:space="preserve"> </w:t>
                </w:r>
              </w:p>
            </w:tc>
          </w:tr>
        </w:tbl>
      </w:sdtContent>
    </w:sdt>
    <w:p w:rsidR="00000000" w:rsidDel="00000000" w:rsidP="00000000" w:rsidRDefault="00000000" w:rsidRPr="00000000" w14:paraId="00000110">
      <w:pPr>
        <w:spacing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after="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Основні технічні характеристики твердопаливних котлів 1200 кВт</w:t>
      </w:r>
      <w:r w:rsidDel="00000000" w:rsidR="00000000" w:rsidRPr="00000000">
        <w:rPr>
          <w:rtl w:val="0"/>
        </w:rPr>
      </w:r>
    </w:p>
    <w:p w:rsidR="00000000" w:rsidDel="00000000" w:rsidP="00000000" w:rsidRDefault="00000000" w:rsidRPr="00000000" w14:paraId="00000112">
      <w:pPr>
        <w:spacing w:line="240" w:lineRule="auto"/>
        <w:ind w:left="0" w:firstLine="0"/>
        <w:jc w:val="both"/>
        <w:rPr>
          <w:rFonts w:ascii="Times New Roman" w:cs="Times New Roman" w:eastAsia="Times New Roman" w:hAnsi="Times New Roman"/>
          <w:sz w:val="24"/>
          <w:szCs w:val="24"/>
        </w:rPr>
      </w:pPr>
      <w:r w:rsidDel="00000000" w:rsidR="00000000" w:rsidRPr="00000000">
        <w:rPr>
          <w:rtl w:val="0"/>
        </w:rPr>
      </w:r>
    </w:p>
    <w:sdt>
      <w:sdtPr>
        <w:lock w:val="contentLocked"/>
        <w:id w:val="1664455221"/>
        <w:tag w:val="goog_rdk_1"/>
      </w:sdtPr>
      <w:sdtContent>
        <w:tbl>
          <w:tblPr>
            <w:tblStyle w:val="Table4"/>
            <w:tblW w:w="913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
            <w:gridCol w:w="4515"/>
            <w:gridCol w:w="4125"/>
            <w:tblGridChange w:id="0">
              <w:tblGrid>
                <w:gridCol w:w="495"/>
                <w:gridCol w:w="4515"/>
                <w:gridCol w:w="4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Найменування параметра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Мінімальна вимога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Номінальна теплова потужність</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1200 кВт</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Котел з автоматикою, витрати палива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420 кг/год</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Водяна ємність котла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3100 л.</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Орієнтовні розміри (В*Ш*Г)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2745мм/1600мм/3255мм</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палива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пелети дерев'яні</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Завантаження палива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механізоване, автоматичне</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ККД</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менше 92%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пальника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факельного типу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Робочий тиск води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бар</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Температура води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гр за С</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Бункер пелетний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1500 л.</w:t>
                </w:r>
              </w:p>
            </w:tc>
          </w:tr>
        </w:tbl>
      </w:sdtContent>
    </w:sdt>
    <w:p w:rsidR="00000000" w:rsidDel="00000000" w:rsidP="00000000" w:rsidRDefault="00000000" w:rsidRPr="00000000" w14:paraId="00000137">
      <w:pPr>
        <w:spacing w:after="20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38">
      <w:pPr>
        <w:spacing w:after="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Основні технічні характеристики твердопаливних котлів 300 кВт</w:t>
      </w:r>
      <w:r w:rsidDel="00000000" w:rsidR="00000000" w:rsidRPr="00000000">
        <w:rPr>
          <w:rtl w:val="0"/>
        </w:rPr>
      </w:r>
    </w:p>
    <w:sdt>
      <w:sdtPr>
        <w:lock w:val="contentLocked"/>
        <w:id w:val="1633576999"/>
        <w:tag w:val="goog_rdk_2"/>
      </w:sdtPr>
      <w:sdtContent>
        <w:tbl>
          <w:tblPr>
            <w:tblStyle w:val="Table5"/>
            <w:tblW w:w="9120.0" w:type="dxa"/>
            <w:jc w:val="left"/>
            <w:tblInd w:w="-1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
            <w:gridCol w:w="4500"/>
            <w:gridCol w:w="4095"/>
            <w:tblGridChange w:id="0">
              <w:tblGrid>
                <w:gridCol w:w="525"/>
                <w:gridCol w:w="4500"/>
                <w:gridCol w:w="40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Найменування параметра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Мінімальна вимога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Номінальна теплова потужність</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 кВт</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Котел з автоматикою</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Витрати палива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більше 125 кг/год</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Водяна ємність котла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1400 л</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Орієнтовні габарити (В*Ш*Г)</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2400мм/1290/2200 мм</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палива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пелети дерев'яні</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Завантаження палива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механізоване, автоматичне</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ККД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менше 92%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пальника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факельного типу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Опалювальна площа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менше  3000 м2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Робочий тиск води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бар.</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Температура води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гр за С</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Бункер пелетний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1500 л.</w:t>
                </w:r>
              </w:p>
            </w:tc>
          </w:tr>
        </w:tbl>
      </w:sdtContent>
    </w:sdt>
    <w:p w:rsidR="00000000" w:rsidDel="00000000" w:rsidP="00000000" w:rsidRDefault="00000000" w:rsidRPr="00000000" w14:paraId="00000163">
      <w:pPr>
        <w:spacing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spacing w:before="240" w:line="24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Зверніть увагу: </w:t>
      </w:r>
    </w:p>
    <w:p w:rsidR="00000000" w:rsidDel="00000000" w:rsidP="00000000" w:rsidRDefault="00000000" w:rsidRPr="00000000" w14:paraId="00000165">
      <w:pPr>
        <w:numPr>
          <w:ilvl w:val="0"/>
          <w:numId w:val="1"/>
        </w:numPr>
        <w:spacing w:before="240" w:line="240" w:lineRule="auto"/>
        <w:ind w:left="1146" w:firstLine="425.99999999999994"/>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Учасник повинен надати гарантію на продукцію, що постачається, строком не менше ніж передбачено виробником, гарантійні зобов’язання мають підтверджуватися відповідними документами виробника або постачальника (гарантійний талон, лист-гарантія, тощо). У разі виявлення протягом гарантійного строку недоліків, що виникли з вини виробника/постачальника. Учасник зобов’язаний здійснити безоплатний ремонт, заміну товару або повернення коштів. </w:t>
      </w:r>
    </w:p>
    <w:p w:rsidR="00000000" w:rsidDel="00000000" w:rsidP="00000000" w:rsidRDefault="00000000" w:rsidRPr="00000000" w14:paraId="00000166">
      <w:pPr>
        <w:spacing w:after="240" w:before="240" w:line="240" w:lineRule="auto"/>
        <w:ind w:firstLine="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*«СХІД-СОС» залишає за собою право змінити фінальну кількість обсягів замовленого товару в залежності від актуальних запитів на день закупівлі, що буде також відображене у договорах з переможцем(ями) тендеру. </w:t>
      </w:r>
    </w:p>
    <w:p w:rsidR="00000000" w:rsidDel="00000000" w:rsidP="00000000" w:rsidRDefault="00000000" w:rsidRPr="00000000" w14:paraId="00000167">
      <w:pPr>
        <w:pageBreakBefore w:val="1"/>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1.1. </w:t>
      </w:r>
    </w:p>
    <w:p w:rsidR="00000000" w:rsidDel="00000000" w:rsidP="00000000" w:rsidRDefault="00000000" w:rsidRPr="00000000" w14:paraId="00000168">
      <w:pPr>
        <w:spacing w:after="240" w:before="240" w:line="240" w:lineRule="auto"/>
        <w:ind w:firstLine="54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КОМЕРЦІЙНА ПРОПОЗИЦІЯ</w:t>
      </w:r>
    </w:p>
    <w:p w:rsidR="00000000" w:rsidDel="00000000" w:rsidP="00000000" w:rsidRDefault="00000000" w:rsidRPr="00000000" w14:paraId="00000169">
      <w:pPr>
        <w:spacing w:after="240" w:before="240" w:line="240" w:lineRule="auto"/>
        <w:ind w:firstLine="54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Повне найменування Учасника </w:t>
      </w:r>
    </w:p>
    <w:p w:rsidR="00000000" w:rsidDel="00000000" w:rsidP="00000000" w:rsidRDefault="00000000" w:rsidRPr="00000000" w14:paraId="0000016A">
      <w:pPr>
        <w:spacing w:after="240" w:before="240" w:line="240" w:lineRule="auto"/>
        <w:ind w:firstLine="54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4"/>
          <w:szCs w:val="24"/>
          <w:rtl w:val="0"/>
        </w:rPr>
        <w:t xml:space="preserve"> __________________________________________________________________________, надає свою пропозицію щодо участі у тендері </w:t>
      </w:r>
      <w:r w:rsidDel="00000000" w:rsidR="00000000" w:rsidRPr="00000000">
        <w:rPr>
          <w:rFonts w:ascii="Times New Roman" w:cs="Times New Roman" w:eastAsia="Times New Roman" w:hAnsi="Times New Roman"/>
          <w:b w:val="1"/>
          <w:bCs w:val="1"/>
          <w:color w:val="131313"/>
          <w:sz w:val="24"/>
          <w:szCs w:val="24"/>
          <w:rtl w:val="0"/>
        </w:rPr>
        <w:t xml:space="preserve">із закупівлі твердопаливних котлів в рамках проєкту «MESH: Багатогалузева надзвичайна допомога громадам із високим рівнем ризику», який реалізується в рамках Суб-грантової угоди № UH-01-04/2026 укладеної 21.04.2026 року за координації БФ «Право на захист» та за підтримки Гуманітарного фонду для України (ГФУ/UHF).</w:t>
      </w:r>
      <w:r w:rsidDel="00000000" w:rsidR="00000000" w:rsidRPr="00000000">
        <w:rPr>
          <w:rtl w:val="0"/>
        </w:rPr>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6300"/>
        <w:tblGridChange w:id="0">
          <w:tblGrid>
            <w:gridCol w:w="2700"/>
            <w:gridCol w:w="6300"/>
          </w:tblGrid>
        </w:tblGridChange>
      </w:tblGrid>
      <w:tr>
        <w:trPr>
          <w:cantSplit w:val="0"/>
          <w:trHeight w:val="612"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16B">
            <w:pPr>
              <w:widowControl w:val="0"/>
              <w:spacing w:line="240" w:lineRule="auto"/>
              <w:rPr>
                <w:rFonts w:ascii="Times New Roman" w:cs="Times New Roman" w:eastAsia="Times New Roman" w:hAnsi="Times New Roman"/>
                <w:b w:val="1"/>
                <w:bCs w:val="1"/>
                <w:color w:val="1b1b1b"/>
              </w:rPr>
            </w:pPr>
            <w:r w:rsidDel="00000000" w:rsidR="00000000" w:rsidRPr="00000000">
              <w:rPr>
                <w:rFonts w:ascii="Times New Roman" w:cs="Times New Roman" w:eastAsia="Times New Roman" w:hAnsi="Times New Roman"/>
                <w:b w:val="1"/>
                <w:bCs w:val="1"/>
                <w:color w:val="1b1b1b"/>
                <w:rtl w:val="0"/>
              </w:rPr>
              <w:t xml:space="preserve">Відомості про підприємство</w:t>
            </w:r>
          </w:p>
        </w:tc>
        <w:tc>
          <w:tcPr>
            <w:shd w:fill="auto" w:val="clear"/>
            <w:tcMar>
              <w:top w:w="100.0" w:type="dxa"/>
              <w:left w:w="100.0" w:type="dxa"/>
              <w:bottom w:w="100.0" w:type="dxa"/>
              <w:right w:w="100.0" w:type="dxa"/>
            </w:tcMar>
          </w:tcPr>
          <w:p w:rsidR="00000000" w:rsidDel="00000000" w:rsidP="00000000" w:rsidRDefault="00000000" w:rsidRPr="00000000" w14:paraId="0000016C">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Найменування юридичної особи/фізичної особи-підприємця</w:t>
            </w:r>
          </w:p>
        </w:tc>
      </w:tr>
      <w:tr>
        <w:trPr>
          <w:cantSplit w:val="0"/>
          <w:trHeight w:val="804"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E">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Юридична адреса</w:t>
            </w:r>
          </w:p>
        </w:tc>
      </w:tr>
      <w:tr>
        <w:trPr>
          <w:cantSplit w:val="0"/>
          <w:trHeight w:val="596"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70">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Фактична адреса/Місце провадження господарської діяльності</w:t>
            </w:r>
          </w:p>
        </w:tc>
      </w:tr>
      <w:tr>
        <w:trPr>
          <w:cantSplit w:val="0"/>
          <w:trHeight w:val="568"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172">
            <w:pPr>
              <w:widowControl w:val="0"/>
              <w:spacing w:after="240" w:before="240" w:line="276"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Код ЄДРПОУ/ідентифікаційний номер</w:t>
            </w:r>
          </w:p>
        </w:tc>
      </w:tr>
      <w:tr>
        <w:trPr>
          <w:cantSplit w:val="0"/>
          <w:trHeight w:val="983"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74">
            <w:pPr>
              <w:widowControl w:val="0"/>
              <w:spacing w:after="240" w:before="240" w:line="276"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Телефон, електронна пошта</w:t>
            </w:r>
          </w:p>
          <w:p w:rsidR="00000000" w:rsidDel="00000000" w:rsidP="00000000" w:rsidRDefault="00000000" w:rsidRPr="00000000" w14:paraId="00000175">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Адреса веб-сайту (за наявності)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76">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bCs w:val="1"/>
                <w:color w:val="1b1b1b"/>
                <w:rtl w:val="0"/>
              </w:rPr>
              <w:t xml:space="preserve">Відомості про особу (осіб), які уповноважені представляти інтереси учасника</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77">
            <w:pPr>
              <w:widowControl w:val="0"/>
              <w:spacing w:after="240" w:before="240" w:line="276"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(Прізвище, ім’я, по батькові, посада, контактний телефон)</w:t>
            </w:r>
          </w:p>
          <w:p w:rsidR="00000000" w:rsidDel="00000000" w:rsidP="00000000" w:rsidRDefault="00000000" w:rsidRPr="00000000" w14:paraId="00000178">
            <w:pPr>
              <w:widowControl w:val="0"/>
              <w:spacing w:line="240" w:lineRule="auto"/>
              <w:rPr>
                <w:rFonts w:ascii="Times New Roman" w:cs="Times New Roman" w:eastAsia="Times New Roman" w:hAnsi="Times New Roman"/>
                <w:i w:val="1"/>
                <w:iCs w:val="1"/>
                <w:color w:val="1b1b1b"/>
              </w:rPr>
            </w:pPr>
            <w:r w:rsidDel="00000000" w:rsidR="00000000" w:rsidRPr="00000000">
              <w:rPr>
                <w:rtl w:val="0"/>
              </w:rPr>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79">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bCs w:val="1"/>
                <w:color w:val="1b1b1b"/>
                <w:rtl w:val="0"/>
              </w:rPr>
              <w:t xml:space="preserve">Термін поставки товару</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7A">
            <w:pPr>
              <w:widowControl w:val="0"/>
              <w:spacing w:after="240" w:before="240" w:line="276"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Учасник вказує термін поставки товару </w:t>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7B">
            <w:pPr>
              <w:widowControl w:val="0"/>
              <w:spacing w:line="240" w:lineRule="auto"/>
              <w:rPr>
                <w:rFonts w:ascii="Times New Roman" w:cs="Times New Roman" w:eastAsia="Times New Roman" w:hAnsi="Times New Roman"/>
                <w:b w:val="1"/>
                <w:bCs w:val="1"/>
                <w:color w:val="1b1b1b"/>
              </w:rPr>
            </w:pPr>
            <w:r w:rsidDel="00000000" w:rsidR="00000000" w:rsidRPr="00000000">
              <w:rPr>
                <w:rFonts w:ascii="Times New Roman" w:cs="Times New Roman" w:eastAsia="Times New Roman" w:hAnsi="Times New Roman"/>
                <w:b w:val="1"/>
                <w:bCs w:val="1"/>
                <w:color w:val="1b1b1b"/>
                <w:rtl w:val="0"/>
              </w:rPr>
              <w:t xml:space="preserve">Доставка товару по Україні                 </w:t>
            </w:r>
          </w:p>
        </w:tc>
        <w:tc>
          <w:tcPr>
            <w:shd w:fill="auto" w:val="clear"/>
            <w:tcMar>
              <w:top w:w="100.0" w:type="dxa"/>
              <w:left w:w="100.0" w:type="dxa"/>
              <w:bottom w:w="100.0" w:type="dxa"/>
              <w:right w:w="100.0" w:type="dxa"/>
            </w:tcMar>
          </w:tcPr>
          <w:p w:rsidR="00000000" w:rsidDel="00000000" w:rsidP="00000000" w:rsidRDefault="00000000" w:rsidRPr="00000000" w14:paraId="0000017C">
            <w:pPr>
              <w:spacing w:after="240" w:before="240" w:line="240" w:lineRule="auto"/>
              <w:jc w:val="both"/>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Вартість доставки товару повинна бути врахована у вартості товару. </w:t>
            </w:r>
          </w:p>
        </w:tc>
      </w:tr>
    </w:tbl>
    <w:p w:rsidR="00000000" w:rsidDel="00000000" w:rsidP="00000000" w:rsidRDefault="00000000" w:rsidRPr="00000000" w14:paraId="0000017D">
      <w:pPr>
        <w:spacing w:before="240"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E">
      <w:pPr>
        <w:spacing w:before="240"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F">
      <w:pPr>
        <w:spacing w:before="240"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80">
      <w:pPr>
        <w:spacing w:before="240"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81">
      <w:pPr>
        <w:spacing w:before="240"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ДЕКЛАРАЦІЯ ВІДПОВІДНОСТІ УЧАСНИКА</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tl w:val="0"/>
        </w:rPr>
      </w:r>
    </w:p>
    <w:tbl>
      <w:tblPr>
        <w:tblStyle w:val="Table7"/>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7905"/>
        <w:tblGridChange w:id="0">
          <w:tblGrid>
            <w:gridCol w:w="690"/>
            <w:gridCol w:w="615"/>
            <w:gridCol w:w="7905"/>
          </w:tblGrid>
        </w:tblGridChange>
      </w:tblGrid>
      <w:tr>
        <w:trPr>
          <w:cantSplit w:val="0"/>
          <w:trHeight w:val="78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2">
            <w:pPr>
              <w:spacing w:after="160" w:line="276"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3">
            <w:pPr>
              <w:spacing w:after="160" w:line="276"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4">
            <w:pPr>
              <w:spacing w:after="240" w:before="240" w:line="276" w:lineRule="auto"/>
              <w:jc w:val="both"/>
              <w:rPr>
                <w:rFonts w:ascii="Times New Roman" w:cs="Times New Roman" w:eastAsia="Times New Roman" w:hAnsi="Times New Roman"/>
                <w:b w:val="1"/>
                <w:bCs w:val="1"/>
              </w:rPr>
            </w:pPr>
            <w:r w:rsidDel="00000000" w:rsidR="00000000" w:rsidRPr="00000000">
              <w:rPr>
                <w:rtl w:val="0"/>
              </w:rPr>
            </w:r>
          </w:p>
        </w:tc>
      </w:tr>
      <w:tr>
        <w:trPr>
          <w:cantSplit w:val="0"/>
          <w:trHeight w:val="470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5">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6">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7">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8">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9">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A">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B">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C">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D">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E">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8F">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0">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1">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2">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3">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4">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5">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6">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7">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8">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9">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A">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B">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C">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27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D">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E">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9F">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0">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1">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2">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3">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4">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5">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6">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7">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8">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9">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A">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B">
            <w:pPr>
              <w:spacing w:after="240" w:before="240" w:line="276"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7">
              <w:r w:rsidDel="00000000" w:rsidR="00000000" w:rsidRPr="00000000">
                <w:rPr>
                  <w:rFonts w:ascii="Times New Roman" w:cs="Times New Roman" w:eastAsia="Times New Roman" w:hAnsi="Times New Roman"/>
                  <w:rtl w:val="0"/>
                </w:rPr>
                <w:t xml:space="preserve"> </w:t>
              </w:r>
            </w:hyperlink>
            <w:hyperlink r:id="rId8">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4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C">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D">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E">
            <w:pPr>
              <w:spacing w:after="240" w:before="240" w:line="276"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9">
              <w:r w:rsidDel="00000000" w:rsidR="00000000" w:rsidRPr="00000000">
                <w:rPr>
                  <w:rFonts w:ascii="Times New Roman" w:cs="Times New Roman" w:eastAsia="Times New Roman" w:hAnsi="Times New Roman"/>
                  <w:rtl w:val="0"/>
                </w:rPr>
                <w:t xml:space="preserve"> </w:t>
              </w:r>
            </w:hyperlink>
            <w:hyperlink r:id="rId10">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17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F">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0">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1">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2">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3">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4">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203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5">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6">
            <w:pPr>
              <w:spacing w:after="240" w:before="240" w:line="276"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7">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згоден, що Благодійна організація “Благодійний фонд “СХІД-СОС”залишає за собою право розірвати будь-який контракт між Благодійною організацію “Благодійний фонд “СХІД-СОС”та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1B8">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1B9">
      <w:pPr>
        <w:spacing w:after="240" w:before="240" w:line="276"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1BA">
      <w:pPr>
        <w:spacing w:after="240" w:before="240" w:line="276"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1BB">
      <w:pPr>
        <w:spacing w:after="240" w:before="240" w:line="276"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1BC">
      <w:pPr>
        <w:spacing w:after="240" w:before="240" w:line="276"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1BD">
      <w:pPr>
        <w:spacing w:after="240" w:before="240" w:line="276"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1BE">
      <w:pPr>
        <w:pageBreakBefore w:val="1"/>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1.2.</w:t>
      </w:r>
    </w:p>
    <w:p w:rsidR="00000000" w:rsidDel="00000000" w:rsidP="00000000" w:rsidRDefault="00000000" w:rsidRPr="00000000" w14:paraId="000001BF">
      <w:pPr>
        <w:spacing w:line="276" w:lineRule="auto"/>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 </w:t>
      </w:r>
    </w:p>
    <w:p w:rsidR="00000000" w:rsidDel="00000000" w:rsidP="00000000" w:rsidRDefault="00000000" w:rsidRPr="00000000" w14:paraId="000001C0">
      <w:pPr>
        <w:spacing w:line="276" w:lineRule="auto"/>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твердопаливних котлів 100 кВт</w:t>
      </w:r>
    </w:p>
    <w:p w:rsidR="00000000" w:rsidDel="00000000" w:rsidP="00000000" w:rsidRDefault="00000000" w:rsidRPr="00000000" w14:paraId="000001C1">
      <w:pPr>
        <w:spacing w:line="276" w:lineRule="auto"/>
        <w:jc w:val="center"/>
        <w:rPr>
          <w:rFonts w:ascii="Times New Roman" w:cs="Times New Roman" w:eastAsia="Times New Roman" w:hAnsi="Times New Roman"/>
          <w:b w:val="1"/>
          <w:bCs w:val="1"/>
          <w:color w:val="1b1b1b"/>
          <w:sz w:val="24"/>
          <w:szCs w:val="24"/>
        </w:rPr>
      </w:pPr>
      <w:r w:rsidDel="00000000" w:rsidR="00000000" w:rsidRPr="00000000">
        <w:rPr>
          <w:rtl w:val="0"/>
        </w:rPr>
      </w:r>
    </w:p>
    <w:tbl>
      <w:tblPr>
        <w:tblStyle w:val="Table8"/>
        <w:tblpPr w:leftFromText="180" w:rightFromText="180" w:topFromText="180" w:bottomFromText="180" w:vertAnchor="text" w:horzAnchor="text" w:tblpX="0" w:tblpY="0"/>
        <w:tblW w:w="9630.0" w:type="dxa"/>
        <w:jc w:val="left"/>
        <w:tblInd w:w="-655.0" w:type="dxa"/>
        <w:tblLayout w:type="fixed"/>
        <w:tblLook w:val="0400"/>
      </w:tblPr>
      <w:tblGrid>
        <w:gridCol w:w="525"/>
        <w:gridCol w:w="2685"/>
        <w:gridCol w:w="3225"/>
        <w:gridCol w:w="810"/>
        <w:gridCol w:w="1125"/>
        <w:gridCol w:w="1260"/>
        <w:tblGridChange w:id="0">
          <w:tblGrid>
            <w:gridCol w:w="525"/>
            <w:gridCol w:w="2685"/>
            <w:gridCol w:w="3225"/>
            <w:gridCol w:w="810"/>
            <w:gridCol w:w="1125"/>
            <w:gridCol w:w="1260"/>
          </w:tblGrid>
        </w:tblGridChange>
      </w:tblGrid>
      <w:tr>
        <w:trPr>
          <w:cantSplit w:val="0"/>
          <w:trHeight w:val="1697.8125" w:hRule="atLeast"/>
          <w:tblHeader w:val="0"/>
        </w:trPr>
        <w:tc>
          <w:tcPr>
            <w:tcBorders>
              <w:top w:color="000000" w:space="0" w:sz="8"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1C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п/п</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Назва товару</w:t>
              <w:br w:type="textWrapping"/>
              <w:t xml:space="preserve">(детальний опис)</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Адреса доставки </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Кількість </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1a1918"/>
                <w:sz w:val="24"/>
                <w:szCs w:val="24"/>
                <w:rtl w:val="0"/>
              </w:rPr>
              <w:t xml:space="preserve">Ціна</w:t>
            </w:r>
            <w:r w:rsidDel="00000000" w:rsidR="00000000" w:rsidRPr="00000000">
              <w:rPr>
                <w:rFonts w:ascii="Times New Roman" w:cs="Times New Roman" w:eastAsia="Times New Roman" w:hAnsi="Times New Roman"/>
                <w:b w:val="1"/>
                <w:bCs w:val="1"/>
                <w:sz w:val="24"/>
                <w:szCs w:val="24"/>
                <w:rtl w:val="0"/>
              </w:rPr>
              <w:t xml:space="preserve"> з ПДВ</w:t>
            </w:r>
            <w:r w:rsidDel="00000000" w:rsidR="00000000" w:rsidRPr="00000000">
              <w:rPr>
                <w:rFonts w:ascii="Times New Roman" w:cs="Times New Roman" w:eastAsia="Times New Roman" w:hAnsi="Times New Roman"/>
                <w:b w:val="1"/>
                <w:bCs w:val="1"/>
                <w:color w:val="1a1918"/>
                <w:sz w:val="24"/>
                <w:szCs w:val="24"/>
                <w:rtl w:val="0"/>
              </w:rPr>
              <w:t xml:space="preserve">, грн.</w:t>
            </w:r>
            <w:r w:rsidDel="00000000" w:rsidR="00000000" w:rsidRPr="00000000">
              <w:rPr>
                <w:rtl w:val="0"/>
              </w:rPr>
            </w:r>
          </w:p>
        </w:tc>
        <w:tc>
          <w:tcPr>
            <w:tcBorders>
              <w:top w:color="000000" w:space="0" w:sz="8"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1C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Загальна вартість товару з ПДВ, грн.</w:t>
            </w:r>
          </w:p>
        </w:tc>
      </w:tr>
      <w:tr>
        <w:trPr>
          <w:cantSplit w:val="0"/>
          <w:trHeight w:val="1590" w:hRule="atLeast"/>
          <w:tblHeader w:val="0"/>
        </w:trPr>
        <w:tc>
          <w:tcPr>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1C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Твердопаливний котел 100 кВт</w:t>
            </w:r>
          </w:p>
          <w:p w:rsidR="00000000" w:rsidDel="00000000" w:rsidP="00000000" w:rsidRDefault="00000000" w:rsidRPr="00000000" w14:paraId="000001CA">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Полтавська область, Миргородський район, село Хомутець</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1CE">
            <w:pPr>
              <w:spacing w:line="240" w:lineRule="auto"/>
              <w:ind w:right="-197"/>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635" w:hRule="atLeast"/>
          <w:tblHeader w:val="0"/>
        </w:trPr>
        <w:tc>
          <w:tcPr>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1C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Твердопаливний котел 100 кВт</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Рівненська область, Сарненський район, селище Степань</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1D4">
            <w:pPr>
              <w:spacing w:line="240" w:lineRule="auto"/>
              <w:ind w:right="-197"/>
              <w:jc w:val="center"/>
              <w:rPr>
                <w:rFonts w:ascii="Times New Roman" w:cs="Times New Roman" w:eastAsia="Times New Roman" w:hAnsi="Times New Roman"/>
                <w:sz w:val="24"/>
                <w:szCs w:val="24"/>
              </w:rPr>
            </w:pPr>
            <w:r w:rsidDel="00000000" w:rsidR="00000000" w:rsidRPr="00000000">
              <w:rPr>
                <w:rtl w:val="0"/>
              </w:rPr>
            </w:r>
          </w:p>
        </w:tc>
      </w:tr>
      <w:tr>
        <w:trPr>
          <w:cantSplit w:val="0"/>
          <w:trHeight w:val="720" w:hRule="atLeast"/>
          <w:tblHeader w:val="0"/>
        </w:trPr>
        <w:tc>
          <w:tcPr>
            <w:tcBorders>
              <w:top w:color="000000" w:space="0" w:sz="8" w:val="single"/>
              <w:left w:color="ffffff" w:space="0" w:sz="8" w:val="single"/>
              <w:bottom w:color="ffffff" w:space="0" w:sz="8" w:val="single"/>
              <w:right w:color="ffffff" w:space="0" w:sz="8" w:val="single"/>
            </w:tcBorders>
            <w:shd w:fill="ffffff" w:val="clear"/>
            <w:vAlign w:val="center"/>
          </w:tcPr>
          <w:p w:rsidR="00000000" w:rsidDel="00000000" w:rsidP="00000000" w:rsidRDefault="00000000" w:rsidRPr="00000000" w14:paraId="000001D5">
            <w:pPr>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ffffff" w:space="0" w:sz="8" w:val="single"/>
              <w:bottom w:color="ffffff" w:space="0" w:sz="8" w:val="single"/>
              <w:right w:color="000000" w:space="0" w:sz="8" w:val="single"/>
            </w:tcBorders>
            <w:shd w:fill="ffffff" w:val="clear"/>
            <w:vAlign w:val="center"/>
          </w:tcPr>
          <w:p w:rsidR="00000000" w:rsidDel="00000000" w:rsidP="00000000" w:rsidRDefault="00000000" w:rsidRPr="00000000" w14:paraId="000001D6">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4" w:val="single"/>
            </w:tcBorders>
            <w:shd w:fill="ffffff" w:val="clear"/>
            <w:vAlign w:val="center"/>
          </w:tcPr>
          <w:p w:rsidR="00000000" w:rsidDel="00000000" w:rsidP="00000000" w:rsidRDefault="00000000" w:rsidRPr="00000000" w14:paraId="000001D7">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ВСЬОГО </w:t>
            </w:r>
          </w:p>
        </w:tc>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D8">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8" w:val="single"/>
              <w:left w:color="000000" w:space="0" w:sz="4" w:val="single"/>
              <w:bottom w:color="000000" w:space="0" w:sz="8" w:val="single"/>
              <w:right w:color="000000" w:space="0" w:sz="4" w:val="single"/>
            </w:tcBorders>
            <w:shd w:fill="ffffff" w:val="clear"/>
            <w:vAlign w:val="center"/>
          </w:tcPr>
          <w:p w:rsidR="00000000" w:rsidDel="00000000" w:rsidP="00000000" w:rsidRDefault="00000000" w:rsidRPr="00000000" w14:paraId="000001D9">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4" w:val="single"/>
              <w:bottom w:color="000000" w:space="0" w:sz="8" w:val="single"/>
              <w:right w:color="000000" w:space="0" w:sz="8" w:val="single"/>
            </w:tcBorders>
            <w:shd w:fill="ffffff" w:val="clear"/>
            <w:vAlign w:val="center"/>
          </w:tcPr>
          <w:p w:rsidR="00000000" w:rsidDel="00000000" w:rsidP="00000000" w:rsidRDefault="00000000" w:rsidRPr="00000000" w14:paraId="000001DA">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1DB">
      <w:pPr>
        <w:spacing w:line="276" w:lineRule="auto"/>
        <w:jc w:val="center"/>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Звертаємо Вашу увагу, що послуги з монтажу або підключення не потрібні</w:t>
      </w:r>
    </w:p>
    <w:p w:rsidR="00000000" w:rsidDel="00000000" w:rsidP="00000000" w:rsidRDefault="00000000" w:rsidRPr="00000000" w14:paraId="000001DC">
      <w:pPr>
        <w:spacing w:after="240" w:before="240" w:line="276"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1DD">
      <w:pPr>
        <w:spacing w:after="240" w:before="240" w:line="276"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1DE">
      <w:pPr>
        <w:spacing w:after="240" w:before="240" w:line="276"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1DF">
      <w:pPr>
        <w:spacing w:after="240" w:before="240" w:line="276"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1E0">
      <w:pPr>
        <w:spacing w:after="240" w:before="240" w:line="276"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1E1">
      <w:pPr>
        <w:spacing w:after="240" w:before="240" w:line="276"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1E2">
      <w:pPr>
        <w:spacing w:after="240" w:before="240" w:line="240" w:lineRule="auto"/>
        <w:ind w:firstLine="36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E3">
      <w:pP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Додаток №1.3</w:t>
      </w:r>
    </w:p>
    <w:p w:rsidR="00000000" w:rsidDel="00000000" w:rsidP="00000000" w:rsidRDefault="00000000" w:rsidRPr="00000000" w14:paraId="000001E4">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w:t>
      </w:r>
    </w:p>
    <w:p w:rsidR="00000000" w:rsidDel="00000000" w:rsidP="00000000" w:rsidRDefault="00000000" w:rsidRPr="00000000" w14:paraId="000001E5">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газового котла 500 кВт та супутнього обладнання  </w:t>
      </w:r>
    </w:p>
    <w:p w:rsidR="00000000" w:rsidDel="00000000" w:rsidP="00000000" w:rsidRDefault="00000000" w:rsidRPr="00000000" w14:paraId="000001E6">
      <w:pPr>
        <w:jc w:val="center"/>
        <w:rPr>
          <w:rFonts w:ascii="Times New Roman" w:cs="Times New Roman" w:eastAsia="Times New Roman" w:hAnsi="Times New Roman"/>
          <w:b w:val="1"/>
          <w:bCs w:val="1"/>
          <w:color w:val="1b1b1b"/>
          <w:sz w:val="24"/>
          <w:szCs w:val="24"/>
        </w:rPr>
      </w:pPr>
      <w:r w:rsidDel="00000000" w:rsidR="00000000" w:rsidRPr="00000000">
        <w:rPr>
          <w:rtl w:val="0"/>
        </w:rPr>
      </w:r>
    </w:p>
    <w:sdt>
      <w:sdtPr>
        <w:lock w:val="contentLocked"/>
        <w:id w:val="-878791322"/>
        <w:tag w:val="goog_rdk_3"/>
      </w:sdtPr>
      <w:sdtContent>
        <w:tbl>
          <w:tblPr>
            <w:tblStyle w:val="Table9"/>
            <w:tblpPr w:leftFromText="180" w:rightFromText="180" w:topFromText="180" w:bottomFromText="180" w:vertAnchor="text" w:horzAnchor="text" w:tblpX="-360" w:tblpY="0"/>
            <w:tblW w:w="9990.0" w:type="dxa"/>
            <w:jc w:val="left"/>
            <w:tblInd w:w="-655.0" w:type="dxa"/>
            <w:tblLayout w:type="fixed"/>
            <w:tblLook w:val="0400"/>
          </w:tblPr>
          <w:tblGrid>
            <w:gridCol w:w="885"/>
            <w:gridCol w:w="3285"/>
            <w:gridCol w:w="2415"/>
            <w:gridCol w:w="900"/>
            <w:gridCol w:w="1245"/>
            <w:gridCol w:w="1260"/>
            <w:tblGridChange w:id="0">
              <w:tblGrid>
                <w:gridCol w:w="885"/>
                <w:gridCol w:w="3285"/>
                <w:gridCol w:w="2415"/>
                <w:gridCol w:w="900"/>
                <w:gridCol w:w="1245"/>
                <w:gridCol w:w="1260"/>
              </w:tblGrid>
            </w:tblGridChange>
          </w:tblGrid>
          <w:tr>
            <w:trPr>
              <w:cantSplit w:val="0"/>
              <w:trHeight w:val="1697.8125" w:hRule="atLeast"/>
              <w:tblHeader w:val="0"/>
            </w:trPr>
            <w:tc>
              <w:tcPr>
                <w:tcBorders>
                  <w:top w:color="000000" w:space="0" w:sz="8"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1E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п/п</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Назва товару</w:t>
                  <w:br w:type="textWrapping"/>
                  <w:t xml:space="preserve">(детальний опис)</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Адреса доставки </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Кількість </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1a1918"/>
                    <w:sz w:val="24"/>
                    <w:szCs w:val="24"/>
                    <w:rtl w:val="0"/>
                  </w:rPr>
                  <w:t xml:space="preserve">Ціна</w:t>
                </w:r>
                <w:r w:rsidDel="00000000" w:rsidR="00000000" w:rsidRPr="00000000">
                  <w:rPr>
                    <w:rFonts w:ascii="Times New Roman" w:cs="Times New Roman" w:eastAsia="Times New Roman" w:hAnsi="Times New Roman"/>
                    <w:b w:val="1"/>
                    <w:bCs w:val="1"/>
                    <w:sz w:val="24"/>
                    <w:szCs w:val="24"/>
                    <w:rtl w:val="0"/>
                  </w:rPr>
                  <w:t xml:space="preserve"> з ПДВ</w:t>
                </w:r>
                <w:r w:rsidDel="00000000" w:rsidR="00000000" w:rsidRPr="00000000">
                  <w:rPr>
                    <w:rFonts w:ascii="Times New Roman" w:cs="Times New Roman" w:eastAsia="Times New Roman" w:hAnsi="Times New Roman"/>
                    <w:b w:val="1"/>
                    <w:bCs w:val="1"/>
                    <w:color w:val="1a1918"/>
                    <w:sz w:val="24"/>
                    <w:szCs w:val="24"/>
                    <w:rtl w:val="0"/>
                  </w:rPr>
                  <w:t xml:space="preserve">, грн.</w:t>
                </w:r>
                <w:r w:rsidDel="00000000" w:rsidR="00000000" w:rsidRPr="00000000">
                  <w:rPr>
                    <w:rtl w:val="0"/>
                  </w:rPr>
                </w:r>
              </w:p>
            </w:tc>
            <w:tc>
              <w:tcPr>
                <w:tcBorders>
                  <w:top w:color="000000" w:space="0" w:sz="8"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1E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Загальна вартість товару з ПДВ, грн.</w:t>
                </w:r>
              </w:p>
            </w:tc>
          </w:tr>
          <w:tr>
            <w:trPr>
              <w:cantSplit w:val="0"/>
              <w:trHeight w:val="1590" w:hRule="atLeast"/>
              <w:tblHeader w:val="0"/>
            </w:trPr>
            <w:tc>
              <w:tcPr>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1E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Водогрійний газовий  котел 500 кВт: </w:t>
                </w:r>
              </w:p>
              <w:p w:rsidR="00000000" w:rsidDel="00000000" w:rsidP="00000000" w:rsidRDefault="00000000" w:rsidRPr="00000000" w14:paraId="000001E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0">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Дніпровська область,  с. Могилів вул. Берегова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1F4">
                <w:pPr>
                  <w:spacing w:line="240" w:lineRule="auto"/>
                  <w:ind w:right="-197"/>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635" w:hRule="atLeast"/>
              <w:tblHeader w:val="0"/>
            </w:trPr>
            <w:tc>
              <w:tcPr>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1F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Теплообмінник водоводяний </w:t>
                </w:r>
              </w:p>
              <w:p w:rsidR="00000000" w:rsidDel="00000000" w:rsidP="00000000" w:rsidRDefault="00000000" w:rsidRPr="00000000" w14:paraId="000001F7">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Дніпровська область,  с. Могилів вул. Берегова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A">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1FB">
                <w:pPr>
                  <w:spacing w:line="240" w:lineRule="auto"/>
                  <w:ind w:right="-197"/>
                  <w:jc w:val="center"/>
                  <w:rPr>
                    <w:rFonts w:ascii="Times New Roman" w:cs="Times New Roman" w:eastAsia="Times New Roman" w:hAnsi="Times New Roman"/>
                    <w:sz w:val="24"/>
                    <w:szCs w:val="24"/>
                  </w:rPr>
                </w:pPr>
                <w:r w:rsidDel="00000000" w:rsidR="00000000" w:rsidRPr="00000000">
                  <w:rPr>
                    <w:rtl w:val="0"/>
                  </w:rPr>
                </w:r>
              </w:p>
            </w:tc>
          </w:tr>
          <w:tr>
            <w:trPr>
              <w:cantSplit w:val="0"/>
              <w:trHeight w:val="720" w:hRule="atLeast"/>
              <w:tblHeader w:val="0"/>
            </w:trPr>
            <w:tc>
              <w:tcPr>
                <w:tcBorders>
                  <w:top w:color="000000" w:space="0" w:sz="8" w:val="single"/>
                  <w:left w:color="ffffff" w:space="0" w:sz="8" w:val="single"/>
                  <w:bottom w:color="ffffff" w:space="0" w:sz="8" w:val="single"/>
                  <w:right w:color="ffffff" w:space="0" w:sz="8" w:val="single"/>
                </w:tcBorders>
                <w:shd w:fill="ffffff" w:val="clear"/>
                <w:vAlign w:val="center"/>
              </w:tcPr>
              <w:p w:rsidR="00000000" w:rsidDel="00000000" w:rsidP="00000000" w:rsidRDefault="00000000" w:rsidRPr="00000000" w14:paraId="000001FC">
                <w:pPr>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ffffff" w:space="0" w:sz="8" w:val="single"/>
                  <w:bottom w:color="ffffff" w:space="0" w:sz="8" w:val="single"/>
                  <w:right w:color="000000" w:space="0" w:sz="8" w:val="single"/>
                </w:tcBorders>
                <w:shd w:fill="ffffff" w:val="clear"/>
                <w:vAlign w:val="center"/>
              </w:tcPr>
              <w:p w:rsidR="00000000" w:rsidDel="00000000" w:rsidP="00000000" w:rsidRDefault="00000000" w:rsidRPr="00000000" w14:paraId="000001FD">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4" w:val="single"/>
                </w:tcBorders>
                <w:shd w:fill="ffffff" w:val="clear"/>
                <w:vAlign w:val="center"/>
              </w:tcPr>
              <w:p w:rsidR="00000000" w:rsidDel="00000000" w:rsidP="00000000" w:rsidRDefault="00000000" w:rsidRPr="00000000" w14:paraId="000001FE">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ВСЬОГО </w:t>
                </w:r>
              </w:p>
            </w:tc>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FF">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8" w:val="single"/>
                  <w:left w:color="000000" w:space="0" w:sz="4" w:val="single"/>
                  <w:bottom w:color="000000" w:space="0" w:sz="8" w:val="single"/>
                  <w:right w:color="000000" w:space="0" w:sz="4" w:val="single"/>
                </w:tcBorders>
                <w:shd w:fill="ffffff" w:val="clear"/>
                <w:vAlign w:val="center"/>
              </w:tcPr>
              <w:p w:rsidR="00000000" w:rsidDel="00000000" w:rsidP="00000000" w:rsidRDefault="00000000" w:rsidRPr="00000000" w14:paraId="00000200">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4" w:val="single"/>
                  <w:bottom w:color="000000" w:space="0" w:sz="8" w:val="single"/>
                  <w:right w:color="000000" w:space="0" w:sz="8" w:val="single"/>
                </w:tcBorders>
                <w:shd w:fill="ffffff" w:val="clear"/>
                <w:vAlign w:val="center"/>
              </w:tcPr>
              <w:p w:rsidR="00000000" w:rsidDel="00000000" w:rsidP="00000000" w:rsidRDefault="00000000" w:rsidRPr="00000000" w14:paraId="00000201">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r>
        </w:tbl>
      </w:sdtContent>
    </w:sdt>
    <w:p w:rsidR="00000000" w:rsidDel="00000000" w:rsidP="00000000" w:rsidRDefault="00000000" w:rsidRPr="00000000" w14:paraId="00000202">
      <w:pPr>
        <w:jc w:val="center"/>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Звертаємо Вашу увагу, що послуги з монтажу або підключення не потрібні</w:t>
      </w:r>
    </w:p>
    <w:p w:rsidR="00000000" w:rsidDel="00000000" w:rsidP="00000000" w:rsidRDefault="00000000" w:rsidRPr="00000000" w14:paraId="00000203">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204">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205">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206">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207">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208">
      <w:pPr>
        <w:jc w:val="left"/>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09">
      <w:pPr>
        <w:jc w:val="left"/>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0A">
      <w:pPr>
        <w:jc w:val="left"/>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0B">
      <w:pPr>
        <w:jc w:val="left"/>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0C">
      <w:pPr>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Додаток №1.4</w:t>
      </w:r>
    </w:p>
    <w:p w:rsidR="00000000" w:rsidDel="00000000" w:rsidP="00000000" w:rsidRDefault="00000000" w:rsidRPr="00000000" w14:paraId="0000020D">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 </w:t>
      </w:r>
    </w:p>
    <w:p w:rsidR="00000000" w:rsidDel="00000000" w:rsidP="00000000" w:rsidRDefault="00000000" w:rsidRPr="00000000" w14:paraId="0000020E">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твердопаливних котлів різної потужності  </w:t>
      </w:r>
    </w:p>
    <w:p w:rsidR="00000000" w:rsidDel="00000000" w:rsidP="00000000" w:rsidRDefault="00000000" w:rsidRPr="00000000" w14:paraId="0000020F">
      <w:pPr>
        <w:jc w:val="center"/>
        <w:rPr>
          <w:rFonts w:ascii="Times New Roman" w:cs="Times New Roman" w:eastAsia="Times New Roman" w:hAnsi="Times New Roman"/>
          <w:b w:val="1"/>
          <w:bCs w:val="1"/>
          <w:color w:val="1b1b1b"/>
          <w:sz w:val="24"/>
          <w:szCs w:val="24"/>
        </w:rPr>
      </w:pPr>
      <w:r w:rsidDel="00000000" w:rsidR="00000000" w:rsidRPr="00000000">
        <w:rPr>
          <w:rtl w:val="0"/>
        </w:rPr>
      </w:r>
    </w:p>
    <w:tbl>
      <w:tblPr>
        <w:tblStyle w:val="Table10"/>
        <w:tblpPr w:leftFromText="180" w:rightFromText="180" w:topFromText="180" w:bottomFromText="180" w:vertAnchor="text" w:horzAnchor="text" w:tblpX="-615" w:tblpY="0"/>
        <w:tblW w:w="10410.0" w:type="dxa"/>
        <w:jc w:val="left"/>
        <w:tblInd w:w="-655.0" w:type="dxa"/>
        <w:tblLayout w:type="fixed"/>
        <w:tblLook w:val="0400"/>
      </w:tblPr>
      <w:tblGrid>
        <w:gridCol w:w="720"/>
        <w:gridCol w:w="3795"/>
        <w:gridCol w:w="2655"/>
        <w:gridCol w:w="870"/>
        <w:gridCol w:w="1080"/>
        <w:gridCol w:w="1290"/>
        <w:tblGridChange w:id="0">
          <w:tblGrid>
            <w:gridCol w:w="720"/>
            <w:gridCol w:w="3795"/>
            <w:gridCol w:w="2655"/>
            <w:gridCol w:w="870"/>
            <w:gridCol w:w="1080"/>
            <w:gridCol w:w="1290"/>
          </w:tblGrid>
        </w:tblGridChange>
      </w:tblGrid>
      <w:tr>
        <w:trPr>
          <w:cantSplit w:val="0"/>
          <w:trHeight w:val="1305" w:hRule="atLeast"/>
          <w:tblHeader w:val="0"/>
        </w:trPr>
        <w:tc>
          <w:tcPr>
            <w:tcBorders>
              <w:top w:color="000000" w:space="0" w:sz="8"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21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п/п</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Назва товару</w:t>
              <w:br w:type="textWrapping"/>
              <w:t xml:space="preserve">(детальний опис)</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Адреса доставки </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Кількість </w:t>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1a1918"/>
                <w:sz w:val="24"/>
                <w:szCs w:val="24"/>
                <w:rtl w:val="0"/>
              </w:rPr>
              <w:t xml:space="preserve">Ціна</w:t>
            </w:r>
            <w:r w:rsidDel="00000000" w:rsidR="00000000" w:rsidRPr="00000000">
              <w:rPr>
                <w:rFonts w:ascii="Times New Roman" w:cs="Times New Roman" w:eastAsia="Times New Roman" w:hAnsi="Times New Roman"/>
                <w:b w:val="1"/>
                <w:bCs w:val="1"/>
                <w:sz w:val="24"/>
                <w:szCs w:val="24"/>
                <w:rtl w:val="0"/>
              </w:rPr>
              <w:t xml:space="preserve"> з ПДВ</w:t>
            </w:r>
            <w:r w:rsidDel="00000000" w:rsidR="00000000" w:rsidRPr="00000000">
              <w:rPr>
                <w:rFonts w:ascii="Times New Roman" w:cs="Times New Roman" w:eastAsia="Times New Roman" w:hAnsi="Times New Roman"/>
                <w:b w:val="1"/>
                <w:bCs w:val="1"/>
                <w:color w:val="1a1918"/>
                <w:sz w:val="24"/>
                <w:szCs w:val="24"/>
                <w:rtl w:val="0"/>
              </w:rPr>
              <w:t xml:space="preserve">, грн.</w:t>
            </w:r>
            <w:r w:rsidDel="00000000" w:rsidR="00000000" w:rsidRPr="00000000">
              <w:rPr>
                <w:rtl w:val="0"/>
              </w:rPr>
            </w:r>
          </w:p>
        </w:tc>
        <w:tc>
          <w:tcPr>
            <w:tcBorders>
              <w:top w:color="000000" w:space="0" w:sz="8"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21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Загальна вартість товару з ПДВ, грн.</w:t>
            </w:r>
          </w:p>
        </w:tc>
      </w:tr>
      <w:tr>
        <w:trPr>
          <w:cantSplit w:val="0"/>
          <w:trHeight w:val="1590" w:hRule="atLeast"/>
          <w:tblHeader w:val="0"/>
        </w:trPr>
        <w:tc>
          <w:tcPr>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21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Котел твердопаливний 1200 кВт.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Рівненська область, село Мирогоща Друга, вулиця Чеська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21B">
            <w:pPr>
              <w:spacing w:line="240" w:lineRule="auto"/>
              <w:ind w:right="-197"/>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635" w:hRule="atLeast"/>
          <w:tblHeader w:val="0"/>
        </w:trPr>
        <w:tc>
          <w:tcPr>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21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Котел твердопаливний 300 кВт.,</w:t>
            </w:r>
          </w:p>
          <w:p w:rsidR="00000000" w:rsidDel="00000000" w:rsidP="00000000" w:rsidRDefault="00000000" w:rsidRPr="00000000" w14:paraId="0000021E">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Рівненська область, місто Дубно, вулиця Широка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1">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222">
            <w:pPr>
              <w:spacing w:line="240" w:lineRule="auto"/>
              <w:ind w:right="-197"/>
              <w:jc w:val="center"/>
              <w:rPr>
                <w:rFonts w:ascii="Times New Roman" w:cs="Times New Roman" w:eastAsia="Times New Roman" w:hAnsi="Times New Roman"/>
                <w:sz w:val="24"/>
                <w:szCs w:val="24"/>
              </w:rPr>
            </w:pPr>
            <w:r w:rsidDel="00000000" w:rsidR="00000000" w:rsidRPr="00000000">
              <w:rPr>
                <w:rtl w:val="0"/>
              </w:rPr>
            </w:r>
          </w:p>
        </w:tc>
      </w:tr>
      <w:tr>
        <w:trPr>
          <w:cantSplit w:val="0"/>
          <w:trHeight w:val="720" w:hRule="atLeast"/>
          <w:tblHeader w:val="0"/>
        </w:trPr>
        <w:tc>
          <w:tcPr>
            <w:tcBorders>
              <w:top w:color="000000" w:space="0" w:sz="8" w:val="single"/>
              <w:left w:color="ffffff" w:space="0" w:sz="8" w:val="single"/>
              <w:bottom w:color="ffffff" w:space="0" w:sz="8" w:val="single"/>
              <w:right w:color="ffffff" w:space="0" w:sz="8" w:val="single"/>
            </w:tcBorders>
            <w:shd w:fill="ffffff" w:val="clear"/>
            <w:vAlign w:val="center"/>
          </w:tcPr>
          <w:p w:rsidR="00000000" w:rsidDel="00000000" w:rsidP="00000000" w:rsidRDefault="00000000" w:rsidRPr="00000000" w14:paraId="00000223">
            <w:pPr>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ffffff" w:space="0" w:sz="8" w:val="single"/>
              <w:bottom w:color="ffffff" w:space="0" w:sz="8" w:val="single"/>
              <w:right w:color="000000" w:space="0" w:sz="8" w:val="single"/>
            </w:tcBorders>
            <w:shd w:fill="ffffff" w:val="clear"/>
            <w:vAlign w:val="center"/>
          </w:tcPr>
          <w:p w:rsidR="00000000" w:rsidDel="00000000" w:rsidP="00000000" w:rsidRDefault="00000000" w:rsidRPr="00000000" w14:paraId="00000224">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4" w:val="single"/>
            </w:tcBorders>
            <w:shd w:fill="ffffff" w:val="clear"/>
            <w:vAlign w:val="center"/>
          </w:tcPr>
          <w:p w:rsidR="00000000" w:rsidDel="00000000" w:rsidP="00000000" w:rsidRDefault="00000000" w:rsidRPr="00000000" w14:paraId="00000225">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ВСЬОГО </w:t>
            </w:r>
          </w:p>
        </w:tc>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26">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8" w:val="single"/>
              <w:left w:color="000000" w:space="0" w:sz="4" w:val="single"/>
              <w:bottom w:color="000000" w:space="0" w:sz="8" w:val="single"/>
              <w:right w:color="000000" w:space="0" w:sz="4" w:val="single"/>
            </w:tcBorders>
            <w:shd w:fill="ffffff" w:val="clear"/>
            <w:vAlign w:val="center"/>
          </w:tcPr>
          <w:p w:rsidR="00000000" w:rsidDel="00000000" w:rsidP="00000000" w:rsidRDefault="00000000" w:rsidRPr="00000000" w14:paraId="00000227">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4" w:val="single"/>
              <w:bottom w:color="000000" w:space="0" w:sz="8" w:val="single"/>
              <w:right w:color="000000" w:space="0" w:sz="8" w:val="single"/>
            </w:tcBorders>
            <w:shd w:fill="ffffff" w:val="clear"/>
            <w:vAlign w:val="center"/>
          </w:tcPr>
          <w:p w:rsidR="00000000" w:rsidDel="00000000" w:rsidP="00000000" w:rsidRDefault="00000000" w:rsidRPr="00000000" w14:paraId="00000228">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229">
      <w:pPr>
        <w:jc w:val="center"/>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Звертаємо Вашу увагу, що послуги з монтажу або підключення не потрібні</w:t>
      </w:r>
    </w:p>
    <w:p w:rsidR="00000000" w:rsidDel="00000000" w:rsidP="00000000" w:rsidRDefault="00000000" w:rsidRPr="00000000" w14:paraId="0000022A">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22B">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22C">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22D">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22E">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22F">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30">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31">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146" w:hanging="360"/>
      </w:pPr>
      <w:rPr>
        <w:u w:val="none"/>
      </w:rPr>
    </w:lvl>
    <w:lvl w:ilvl="1">
      <w:start w:val="1"/>
      <w:numFmt w:val="bullet"/>
      <w:lvlText w:val="o"/>
      <w:lvlJc w:val="left"/>
      <w:pPr>
        <w:ind w:left="1866" w:hanging="360"/>
      </w:pPr>
      <w:rPr>
        <w:u w:val="none"/>
      </w:rPr>
    </w:lvl>
    <w:lvl w:ilvl="2">
      <w:start w:val="1"/>
      <w:numFmt w:val="bullet"/>
      <w:lvlText w:val="▪"/>
      <w:lvlJc w:val="left"/>
      <w:pPr>
        <w:ind w:left="2586" w:hanging="360"/>
      </w:pPr>
      <w:rPr>
        <w:u w:val="none"/>
      </w:rPr>
    </w:lvl>
    <w:lvl w:ilvl="3">
      <w:start w:val="1"/>
      <w:numFmt w:val="bullet"/>
      <w:lvlText w:val="●"/>
      <w:lvlJc w:val="left"/>
      <w:pPr>
        <w:ind w:left="3306" w:hanging="360"/>
      </w:pPr>
      <w:rPr>
        <w:u w:val="none"/>
      </w:rPr>
    </w:lvl>
    <w:lvl w:ilvl="4">
      <w:start w:val="1"/>
      <w:numFmt w:val="bullet"/>
      <w:lvlText w:val="o"/>
      <w:lvlJc w:val="left"/>
      <w:pPr>
        <w:ind w:left="4026" w:hanging="360"/>
      </w:pPr>
      <w:rPr>
        <w:u w:val="none"/>
      </w:rPr>
    </w:lvl>
    <w:lvl w:ilvl="5">
      <w:start w:val="1"/>
      <w:numFmt w:val="bullet"/>
      <w:lvlText w:val="▪"/>
      <w:lvlJc w:val="left"/>
      <w:pPr>
        <w:ind w:left="4746" w:hanging="360"/>
      </w:pPr>
      <w:rPr>
        <w:u w:val="none"/>
      </w:rPr>
    </w:lvl>
    <w:lvl w:ilvl="6">
      <w:start w:val="1"/>
      <w:numFmt w:val="bullet"/>
      <w:lvlText w:val="●"/>
      <w:lvlJc w:val="left"/>
      <w:pPr>
        <w:ind w:left="5466" w:hanging="360"/>
      </w:pPr>
      <w:rPr>
        <w:u w:val="none"/>
      </w:rPr>
    </w:lvl>
    <w:lvl w:ilvl="7">
      <w:start w:val="1"/>
      <w:numFmt w:val="bullet"/>
      <w:lvlText w:val="o"/>
      <w:lvlJc w:val="left"/>
      <w:pPr>
        <w:ind w:left="6186" w:hanging="360"/>
      </w:pPr>
      <w:rPr>
        <w:u w:val="none"/>
      </w:rPr>
    </w:lvl>
    <w:lvl w:ilvl="8">
      <w:start w:val="1"/>
      <w:numFmt w:val="bullet"/>
      <w:lvlText w:val="▪"/>
      <w:lvlJc w:val="left"/>
      <w:pPr>
        <w:ind w:left="6906"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east-sos.org/documents-and-reports/" TargetMode="External"/><Relationship Id="rId9" Type="http://schemas.openxmlformats.org/officeDocument/2006/relationships/hyperlink" Target="https://east-sos.org/documents-and-repor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ast-sos.org/documents-and-reports/" TargetMode="External"/><Relationship Id="rId8" Type="http://schemas.openxmlformats.org/officeDocument/2006/relationships/hyperlink" Target="https://east-sos.org/documents-and-repor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DzqGsDGaWArEBcFg0RvkfnU21w==">CgMxLjAaHwoBMBIaChgICVIUChJ0YWJsZS5kdGQwcjQ3dWNhdXoaHwoBMRIaChgICVIUChJ0YWJsZS55ZnE0eXpsOXFiaXMaHwoBMhIaChgICVIUChJ0YWJsZS51OXJ4N2FqcTl4MzAaHwoBMxIaChgICVIUChJ0YWJsZS41MWNiajZybDlsbmEyDmguZmhhZGQ1NjFydWwxMg5oLjJxZDNyZ256NGhieTgAciExZHhnOXFzUkczd1FWRWR0ZklmNTJrVlVTSTRZYnNkMk0=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