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26.05.2026     </w:t>
      </w:r>
      <w:r w:rsidDel="00000000" w:rsidR="00000000" w:rsidRPr="00000000">
        <w:rPr>
          <w:rFonts w:ascii="Times New Roman" w:cs="Times New Roman" w:eastAsia="Times New Roman" w:hAnsi="Times New Roman"/>
          <w:sz w:val="24"/>
          <w:szCs w:val="24"/>
          <w:rtl w:val="0"/>
        </w:rPr>
        <w:t xml:space="preserve">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color w:val="000000"/>
          <w:sz w:val="24"/>
          <w:szCs w:val="24"/>
        </w:rPr>
      </w:pPr>
      <w:bookmarkStart w:colFirst="0" w:colLast="0" w:name="_heading=h.2et92p0" w:id="0"/>
      <w:bookmarkEnd w:id="0"/>
      <w:r w:rsidDel="00000000" w:rsidR="00000000" w:rsidRPr="00000000">
        <w:rPr>
          <w:rFonts w:ascii="Times New Roman" w:cs="Times New Roman" w:eastAsia="Times New Roman" w:hAnsi="Times New Roman"/>
          <w:b w:val="1"/>
          <w:bCs w:val="1"/>
          <w:sz w:val="24"/>
          <w:szCs w:val="24"/>
          <w:highlight w:val="white"/>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highlight w:val="white"/>
          <w:rtl w:val="0"/>
        </w:rPr>
        <w:t xml:space="preserve">на </w:t>
      </w:r>
      <w:r w:rsidDel="00000000" w:rsidR="00000000" w:rsidRPr="00000000">
        <w:rPr>
          <w:rFonts w:ascii="Times New Roman" w:cs="Times New Roman" w:eastAsia="Times New Roman" w:hAnsi="Times New Roman"/>
          <w:b w:val="1"/>
          <w:bCs w:val="1"/>
          <w:color w:val="000000"/>
          <w:sz w:val="24"/>
          <w:szCs w:val="24"/>
          <w:highlight w:val="white"/>
          <w:rtl w:val="0"/>
        </w:rPr>
        <w:t xml:space="preserve">виконання </w:t>
      </w:r>
      <w:r w:rsidDel="00000000" w:rsidR="00000000" w:rsidRPr="00000000">
        <w:rPr>
          <w:rFonts w:ascii="Times New Roman" w:cs="Times New Roman" w:eastAsia="Times New Roman" w:hAnsi="Times New Roman"/>
          <w:b w:val="1"/>
          <w:bCs w:val="1"/>
          <w:color w:val="000000"/>
          <w:sz w:val="24"/>
          <w:szCs w:val="24"/>
          <w:rtl w:val="0"/>
        </w:rPr>
        <w:t xml:space="preserve">ремонтних робіт в приміщеннях будівлі гуртожитку літ. «Н-9», що знаходяться за адресою: Харківська область, м. Харків, провулок Руставелі, 7</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4"/>
          <w:szCs w:val="24"/>
          <w:rtl w:val="0"/>
        </w:rPr>
        <w:t xml:space="preserve">в рамках проєкту «Адаптоване житло та персоналізована підтримка для вразливих категорій переміщених осіб у Харківській області» за фінансової підтримки Гуманітарного фонду для України (UHF), який реалізується в рамках партнерської угоди № CBPF-UKR-25-R-NGO-38120 від 31.10.2025 року.</w:t>
      </w:r>
      <w:r w:rsidDel="00000000" w:rsidR="00000000" w:rsidRPr="00000000">
        <w:rPr>
          <w:rtl w:val="0"/>
        </w:rPr>
      </w:r>
    </w:p>
    <w:p w:rsidR="00000000" w:rsidDel="00000000" w:rsidP="00000000" w:rsidRDefault="00000000" w:rsidRPr="00000000" w14:paraId="00000003">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r w:rsidDel="00000000" w:rsidR="00000000" w:rsidRPr="00000000">
        <w:rPr>
          <w:rtl w:val="0"/>
        </w:rPr>
      </w:r>
    </w:p>
    <w:p w:rsidR="00000000" w:rsidDel="00000000" w:rsidP="00000000" w:rsidRDefault="00000000" w:rsidRPr="00000000" w14:paraId="00000004">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5">
      <w:pPr>
        <w:spacing w:line="312" w:lineRule="auto"/>
        <w:ind w:left="0"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Благодійна організація «Благодійний Фонд «Схід-</w:t>
      </w:r>
      <w:r w:rsidDel="00000000" w:rsidR="00000000" w:rsidRPr="00000000">
        <w:rPr>
          <w:rFonts w:ascii="Times New Roman" w:cs="Times New Roman" w:eastAsia="Times New Roman" w:hAnsi="Times New Roman"/>
          <w:sz w:val="24"/>
          <w:szCs w:val="24"/>
          <w:rtl w:val="0"/>
        </w:rPr>
        <w:t xml:space="preserve">СОС</w:t>
      </w:r>
      <w:r w:rsidDel="00000000" w:rsidR="00000000" w:rsidRPr="00000000">
        <w:rPr>
          <w:rFonts w:ascii="Times New Roman" w:cs="Times New Roman" w:eastAsia="Times New Roman" w:hAnsi="Times New Roman"/>
          <w:color w:val="000000"/>
          <w:sz w:val="24"/>
          <w:szCs w:val="24"/>
          <w:rtl w:val="0"/>
        </w:rPr>
        <w:t xml:space="preserve">» оголошує тендер</w:t>
      </w:r>
      <w:r w:rsidDel="00000000" w:rsidR="00000000" w:rsidRPr="00000000">
        <w:rPr>
          <w:rFonts w:ascii="Times New Roman" w:cs="Times New Roman" w:eastAsia="Times New Roman" w:hAnsi="Times New Roman"/>
          <w:color w:val="131313"/>
          <w:sz w:val="24"/>
          <w:szCs w:val="24"/>
          <w:rtl w:val="0"/>
        </w:rPr>
        <w:t xml:space="preserve"> на виконання ремонтних робіт в приміщеннях будівлі гуртожитку літ. «Н-9», що знаходяться за адресою: Харківська область, м. Харків, провулок Руставелі, 7</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6">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Роботи </w:t>
      </w:r>
      <w:r w:rsidDel="00000000" w:rsidR="00000000" w:rsidRPr="00000000">
        <w:rPr>
          <w:rFonts w:ascii="Times New Roman" w:cs="Times New Roman" w:eastAsia="Times New Roman" w:hAnsi="Times New Roman"/>
          <w:color w:val="000000"/>
          <w:sz w:val="24"/>
          <w:szCs w:val="24"/>
          <w:rtl w:val="0"/>
        </w:rPr>
        <w:t xml:space="preserve">здійснюватимуться </w:t>
      </w:r>
      <w:r w:rsidDel="00000000" w:rsidR="00000000" w:rsidRPr="00000000">
        <w:rPr>
          <w:rFonts w:ascii="Times New Roman" w:cs="Times New Roman" w:eastAsia="Times New Roman" w:hAnsi="Times New Roman"/>
          <w:color w:val="222222"/>
          <w:sz w:val="24"/>
          <w:szCs w:val="24"/>
          <w:rtl w:val="0"/>
        </w:rPr>
        <w:t xml:space="preserve">в рамках проєкту </w:t>
      </w:r>
      <w:r w:rsidDel="00000000" w:rsidR="00000000" w:rsidRPr="00000000">
        <w:rPr>
          <w:rFonts w:ascii="Times New Roman" w:cs="Times New Roman" w:eastAsia="Times New Roman" w:hAnsi="Times New Roman"/>
          <w:sz w:val="24"/>
          <w:szCs w:val="24"/>
          <w:rtl w:val="0"/>
        </w:rPr>
        <w:t xml:space="preserve">«Адаптоване житло та персоналізована підтримка для вразливих категорій переміщених осіб у Харківській області» за фінансової підтримки Гуманітарного фонду для України (UHF), який реалізується в рамках партнерської угоди № CBPF-UKR-25-R-NGO-38120 від 31.10.2025 року.</w:t>
      </w:r>
    </w:p>
    <w:p w:rsidR="00000000" w:rsidDel="00000000" w:rsidP="00000000" w:rsidRDefault="00000000" w:rsidRPr="00000000" w14:paraId="00000007">
      <w:pPr>
        <w:spacing w:after="240" w:before="240" w:line="240" w:lineRule="auto"/>
        <w:ind w:left="0" w:firstLine="0"/>
        <w:jc w:val="both"/>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color w:val="000000"/>
          <w:sz w:val="24"/>
          <w:szCs w:val="24"/>
          <w:rtl w:val="0"/>
        </w:rPr>
        <w:t xml:space="preserve">Тендер проводиться згідно </w:t>
      </w:r>
      <w:hyperlink r:id="rId7">
        <w:r w:rsidDel="00000000" w:rsidR="00000000" w:rsidRPr="00000000">
          <w:rPr>
            <w:rFonts w:ascii="Times New Roman" w:cs="Times New Roman" w:eastAsia="Times New Roman" w:hAnsi="Times New Roman"/>
            <w:color w:val="1155cc"/>
            <w:sz w:val="24"/>
            <w:szCs w:val="24"/>
            <w:u w:val="single"/>
            <w:rtl w:val="0"/>
          </w:rPr>
          <w:t xml:space="preserve">«Положення про закупівлю товарів, робіт і послуг Благодійної організації «Благодійний Фонд «Схід-СОС»  </w:t>
        </w:r>
      </w:hyperlink>
      <w:r w:rsidDel="00000000" w:rsidR="00000000" w:rsidRPr="00000000">
        <w:rPr>
          <w:rtl w:val="0"/>
        </w:rPr>
      </w:r>
    </w:p>
    <w:p w:rsidR="00000000" w:rsidDel="00000000" w:rsidP="00000000" w:rsidRDefault="00000000" w:rsidRPr="00000000" w14:paraId="00000008">
      <w:pPr>
        <w:spacing w:after="240" w:before="240" w:line="240" w:lineRule="auto"/>
        <w:ind w:firstLine="70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Термін виконання робіт: </w:t>
      </w:r>
      <w:r w:rsidDel="00000000" w:rsidR="00000000" w:rsidRPr="00000000">
        <w:rPr>
          <w:rFonts w:ascii="Times New Roman" w:cs="Times New Roman" w:eastAsia="Times New Roman" w:hAnsi="Times New Roman"/>
          <w:b w:val="1"/>
          <w:bCs w:val="1"/>
          <w:sz w:val="24"/>
          <w:szCs w:val="24"/>
          <w:highlight w:val="white"/>
          <w:rtl w:val="0"/>
        </w:rPr>
        <w:t xml:space="preserve">до 30.09.2026 року.</w:t>
      </w:r>
    </w:p>
    <w:p w:rsidR="00000000" w:rsidDel="00000000" w:rsidP="00000000" w:rsidRDefault="00000000" w:rsidRPr="00000000" w14:paraId="00000009">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робіт: безготівкова оплата.</w:t>
      </w:r>
    </w:p>
    <w:p w:rsidR="00000000" w:rsidDel="00000000" w:rsidP="00000000" w:rsidRDefault="00000000" w:rsidRPr="00000000" w14:paraId="0000000A">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Специфікації по наданню послуг з виконання робіт зазначені у </w:t>
      </w:r>
      <w:r w:rsidDel="00000000" w:rsidR="00000000" w:rsidRPr="00000000">
        <w:rPr>
          <w:rFonts w:ascii="Times New Roman" w:cs="Times New Roman" w:eastAsia="Times New Roman" w:hAnsi="Times New Roman"/>
          <w:b w:val="1"/>
          <w:bCs w:val="1"/>
          <w:sz w:val="24"/>
          <w:szCs w:val="24"/>
          <w:rtl w:val="0"/>
        </w:rPr>
        <w:t xml:space="preserve">Розділі 2.</w:t>
        <w:br w:type="textWrapping"/>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1.2. Кваліфікаційні вимоги</w:t>
      </w:r>
      <w:r w:rsidDel="00000000" w:rsidR="00000000" w:rsidRPr="00000000">
        <w:rPr>
          <w:rtl w:val="0"/>
        </w:rPr>
      </w:r>
    </w:p>
    <w:p w:rsidR="00000000" w:rsidDel="00000000" w:rsidP="00000000" w:rsidRDefault="00000000" w:rsidRPr="00000000" w14:paraId="0000000C">
      <w:pPr>
        <w:numPr>
          <w:ilvl w:val="0"/>
          <w:numId w:val="5"/>
        </w:numPr>
        <w:spacing w:before="120" w:lineRule="auto"/>
        <w:ind w:left="720" w:hanging="360"/>
        <w:jc w:val="both"/>
        <w:rPr>
          <w:highlight w:val="white"/>
        </w:rPr>
      </w:pPr>
      <w:r w:rsidDel="00000000" w:rsidR="00000000" w:rsidRPr="00000000">
        <w:rPr>
          <w:rFonts w:ascii="Times New Roman" w:cs="Times New Roman" w:eastAsia="Times New Roman" w:hAnsi="Times New Roman"/>
          <w:sz w:val="24"/>
          <w:szCs w:val="24"/>
          <w:highlight w:val="white"/>
          <w:rtl w:val="0"/>
        </w:rPr>
        <w:t xml:space="preserve">Заявку на участь в тендері можуть подавати виключно юридичні особи в організаційно-правовій формі ТОВ або ПП та ФОП;</w:t>
      </w:r>
      <w:r w:rsidDel="00000000" w:rsidR="00000000" w:rsidRPr="00000000">
        <w:rPr>
          <w:rtl w:val="0"/>
        </w:rPr>
      </w:r>
    </w:p>
    <w:p w:rsidR="00000000" w:rsidDel="00000000" w:rsidP="00000000" w:rsidRDefault="00000000" w:rsidRPr="00000000" w14:paraId="0000000D">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 участі у тендері допускаються ТОВ, ПП  та ФОП з КВЕД будівельних робіт та ліцензією (декларацією) на здійснення будівельних робіт (за наявності);</w:t>
      </w:r>
    </w:p>
    <w:p w:rsidR="00000000" w:rsidDel="00000000" w:rsidP="00000000" w:rsidRDefault="00000000" w:rsidRPr="00000000" w14:paraId="0000000E">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тендеру повинен надати інформацію щодо обсягу виконаних проектів за останні 3 роки (у довільній скороченій формі, зазначивши: види робіт, терміни виконання робіт; контрагента, якому надавались послуги; повна вартість робіт згідно договору; контактна особа та телефон контрагента, якому надавались послуги); У разі необхідності Замовник має право запросити у учасника документи, які підтверджують виконання робіт згідно наданої довідки щодо обсягу виконаних проектів. </w:t>
      </w:r>
    </w:p>
    <w:p w:rsidR="00000000" w:rsidDel="00000000" w:rsidP="00000000" w:rsidRDefault="00000000" w:rsidRPr="00000000" w14:paraId="0000000F">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тендеру повинен надати інформацію про виробничі потужності та обладнання для виконання замовлення (у довільній формі із зазначенням переліку обладнання);</w:t>
      </w:r>
    </w:p>
    <w:p w:rsidR="00000000" w:rsidDel="00000000" w:rsidP="00000000" w:rsidRDefault="00000000" w:rsidRPr="00000000" w14:paraId="00000010">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тендеру повинен надати інформацію про наявність трудових ресурсів (у довільній формі із зазначенням кількості кваліфікованих працівників);</w:t>
      </w:r>
    </w:p>
    <w:p w:rsidR="00000000" w:rsidDel="00000000" w:rsidP="00000000" w:rsidRDefault="00000000" w:rsidRPr="00000000" w14:paraId="00000011">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вимагати від учасника подання інформації, що підтверджує відповідність учасника кваліфікаційним вимогам, переліченим р. VI п. 7.1 "Положення про закупівлю БО «БФ «Схід-СОС";</w:t>
      </w:r>
    </w:p>
    <w:p w:rsidR="00000000" w:rsidDel="00000000" w:rsidP="00000000" w:rsidRDefault="00000000" w:rsidRPr="00000000" w14:paraId="00000012">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може надати копію сертифікату на систему управління інформаційною безпекою за ДСТУ ISO/IEC 27001:2023 (ISO/IEC 27001:2022, IDT) (за наявності);</w:t>
      </w:r>
    </w:p>
    <w:p w:rsidR="00000000" w:rsidDel="00000000" w:rsidP="00000000" w:rsidRDefault="00000000" w:rsidRPr="00000000" w14:paraId="00000013">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ПП, ФОП має не порушувати вимог "Положення про закупівлю БО «БФ «Схід-СОС";</w:t>
      </w:r>
    </w:p>
    <w:p w:rsidR="00000000" w:rsidDel="00000000" w:rsidP="00000000" w:rsidRDefault="00000000" w:rsidRPr="00000000" w14:paraId="00000014">
      <w:pPr>
        <w:numPr>
          <w:ilvl w:val="0"/>
          <w:numId w:val="5"/>
        </w:numPr>
        <w:spacing w:after="120" w:before="120" w:lineRule="auto"/>
        <w:ind w:left="714" w:hanging="35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надає заповнений Додаток 1.1 “Комерційна пропозиція”, Розрахунок договірної ціни. (Договірна ціна має бути розрахована у програмному комплексі АВК-5 (остання версія), або іншому програмному комплексі, який взаємодіє в частині передачі (зчитування) кошторисної документації та розрахунків з АВК (у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надаються в паперовому вигляді з підписом та печаткою. До пропозиції слід додати електронний носій (флешку) з копією кошторису в електронному вигляді в форматі imd, або посилання на цю документацію в хмарному сховищі</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Графік виконання робіт (у довільній деталізованій формі), а також лист-роз'яснення умов гарантійних термінів на виконання робіт (у довільній формі).</w:t>
      </w:r>
    </w:p>
    <w:p w:rsidR="00000000" w:rsidDel="00000000" w:rsidP="00000000" w:rsidRDefault="00000000" w:rsidRPr="00000000" w14:paraId="0000001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зобов’язаний відхилити тендерну пропозицію у разі, коли:</w:t>
      </w:r>
    </w:p>
    <w:p w:rsidR="00000000" w:rsidDel="00000000" w:rsidP="00000000" w:rsidRDefault="00000000" w:rsidRPr="00000000" w14:paraId="00000016">
      <w:pPr>
        <w:spacing w:after="120" w:before="12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фізичну особу, яка є учасником,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7">
      <w:pPr>
        <w:spacing w:after="120" w:before="12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посадову особу учасника, яку призначено ним відповідальною за проведення процедури закупівлі, було засуджено за злочин, пов'язаний з порушенням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8">
      <w:pPr>
        <w:spacing w:after="300" w:before="3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9">
      <w:pPr>
        <w:keepNext w:val="1"/>
        <w:pBdr>
          <w:top w:space="0" w:sz="0" w:val="nil"/>
          <w:left w:space="0" w:sz="0" w:val="nil"/>
          <w:bottom w:space="0" w:sz="0" w:val="nil"/>
          <w:right w:space="0" w:sz="0" w:val="nil"/>
          <w:between w:space="0" w:sz="0" w:val="nil"/>
        </w:pBdr>
        <w:spacing w:after="130" w:before="390" w:line="360" w:lineRule="auto"/>
        <w:ind w:left="0" w:firstLine="0"/>
        <w:jc w:val="both"/>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rtl w:val="0"/>
        </w:rPr>
        <w:t xml:space="preserve">Для Товариств з обмеженою відповідальністю</w:t>
      </w:r>
      <w:r w:rsidDel="00000000" w:rsidR="00000000" w:rsidRPr="00000000">
        <w:rPr>
          <w:rFonts w:ascii="Times New Roman" w:cs="Times New Roman" w:eastAsia="Times New Roman" w:hAnsi="Times New Roman"/>
          <w:b w:val="1"/>
          <w:bCs w:val="1"/>
          <w:color w:val="000000"/>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та Приватних підприємств</w:t>
      </w:r>
      <w:r w:rsidDel="00000000" w:rsidR="00000000" w:rsidRPr="00000000">
        <w:rPr>
          <w:rFonts w:ascii="Times New Roman" w:cs="Times New Roman" w:eastAsia="Times New Roman" w:hAnsi="Times New Roman"/>
          <w:b w:val="1"/>
          <w:bCs w:val="1"/>
          <w:color w:val="000000"/>
          <w:sz w:val="24"/>
          <w:szCs w:val="24"/>
          <w:highlight w:val="white"/>
          <w:rtl w:val="0"/>
        </w:rPr>
        <w:t xml:space="preserve">:</w:t>
      </w:r>
    </w:p>
    <w:p w:rsidR="00000000" w:rsidDel="00000000" w:rsidP="00000000" w:rsidRDefault="00000000" w:rsidRPr="00000000" w14:paraId="0000001A">
      <w:pPr>
        <w:numPr>
          <w:ilvl w:val="0"/>
          <w:numId w:val="7"/>
        </w:numPr>
        <w:spacing w:line="27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виписки з Єдиного державного реєстру юридичних осіб, (сформована з урахуванням останніх змін);</w:t>
      </w:r>
    </w:p>
    <w:p w:rsidR="00000000" w:rsidDel="00000000" w:rsidP="00000000" w:rsidRDefault="00000000" w:rsidRPr="00000000" w14:paraId="0000001B">
      <w:pPr>
        <w:numPr>
          <w:ilvl w:val="0"/>
          <w:numId w:val="7"/>
        </w:numPr>
        <w:spacing w:line="27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діючої ліцензії на будівництво (за наявності);</w:t>
      </w:r>
    </w:p>
    <w:p w:rsidR="00000000" w:rsidDel="00000000" w:rsidP="00000000" w:rsidRDefault="00000000" w:rsidRPr="00000000" w14:paraId="0000001C">
      <w:pPr>
        <w:numPr>
          <w:ilvl w:val="0"/>
          <w:numId w:val="7"/>
        </w:numPr>
        <w:spacing w:line="27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установчого документу ТОВ (Статут);</w:t>
      </w:r>
    </w:p>
    <w:p w:rsidR="00000000" w:rsidDel="00000000" w:rsidP="00000000" w:rsidRDefault="00000000" w:rsidRPr="00000000" w14:paraId="0000001D">
      <w:pPr>
        <w:numPr>
          <w:ilvl w:val="0"/>
          <w:numId w:val="7"/>
        </w:numPr>
        <w:spacing w:line="27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про підписанта (протокол, наказ про призначення);</w:t>
      </w:r>
    </w:p>
    <w:p w:rsidR="00000000" w:rsidDel="00000000" w:rsidP="00000000" w:rsidRDefault="00000000" w:rsidRPr="00000000" w14:paraId="0000001E">
      <w:pPr>
        <w:numPr>
          <w:ilvl w:val="0"/>
          <w:numId w:val="7"/>
        </w:numPr>
        <w:spacing w:line="27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Фінансова звітність (попередній звітний період);</w:t>
      </w:r>
    </w:p>
    <w:p w:rsidR="00000000" w:rsidDel="00000000" w:rsidP="00000000" w:rsidRDefault="00000000" w:rsidRPr="00000000" w14:paraId="0000001F">
      <w:pPr>
        <w:keepNext w:val="1"/>
        <w:pBdr>
          <w:top w:space="0" w:sz="0" w:val="nil"/>
          <w:left w:space="0" w:sz="0" w:val="nil"/>
          <w:bottom w:space="0" w:sz="0" w:val="nil"/>
          <w:right w:space="0" w:sz="0" w:val="nil"/>
          <w:between w:space="0" w:sz="0" w:val="nil"/>
        </w:pBdr>
        <w:spacing w:after="130" w:before="390" w:line="360" w:lineRule="auto"/>
        <w:ind w:left="0" w:firstLine="0"/>
        <w:jc w:val="both"/>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Для Фізичних осіб-підприємців:</w:t>
      </w:r>
    </w:p>
    <w:p w:rsidR="00000000" w:rsidDel="00000000" w:rsidP="00000000" w:rsidRDefault="00000000" w:rsidRPr="00000000" w14:paraId="00000020">
      <w:pPr>
        <w:numPr>
          <w:ilvl w:val="0"/>
          <w:numId w:val="6"/>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фізичних осіб-підприємців та громадських формувань (або витяг);</w:t>
      </w:r>
    </w:p>
    <w:p w:rsidR="00000000" w:rsidDel="00000000" w:rsidP="00000000" w:rsidRDefault="00000000" w:rsidRPr="00000000" w14:paraId="00000021">
      <w:pPr>
        <w:numPr>
          <w:ilvl w:val="0"/>
          <w:numId w:val="6"/>
        </w:numPr>
        <w:spacing w:line="27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22">
      <w:pPr>
        <w:numPr>
          <w:ilvl w:val="0"/>
          <w:numId w:val="6"/>
        </w:numPr>
        <w:spacing w:line="27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діючої ліцензії на будівництво (за наявності);</w:t>
      </w:r>
    </w:p>
    <w:p w:rsidR="00000000" w:rsidDel="00000000" w:rsidP="00000000" w:rsidRDefault="00000000" w:rsidRPr="00000000" w14:paraId="00000023">
      <w:pPr>
        <w:numPr>
          <w:ilvl w:val="0"/>
          <w:numId w:val="6"/>
        </w:numPr>
        <w:spacing w:line="27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Фінансова звітність (Податкова декларація за попередній звітний період);</w:t>
      </w:r>
    </w:p>
    <w:p w:rsidR="00000000" w:rsidDel="00000000" w:rsidP="00000000" w:rsidRDefault="00000000" w:rsidRPr="00000000" w14:paraId="00000024">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26">
      <w:pPr>
        <w:spacing w:after="240" w:before="240" w:line="24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Пропозиції слід надати в одному </w:t>
      </w:r>
      <w:r w:rsidDel="00000000" w:rsidR="00000000" w:rsidRPr="00000000">
        <w:rPr>
          <w:rFonts w:ascii="Times New Roman" w:cs="Times New Roman" w:eastAsia="Times New Roman" w:hAnsi="Times New Roman"/>
          <w:sz w:val="24"/>
          <w:szCs w:val="24"/>
          <w:rtl w:val="0"/>
        </w:rPr>
        <w:t xml:space="preserve">примірнику</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до 18:00 0</w:t>
      </w:r>
      <w:r w:rsidDel="00000000" w:rsidR="00000000" w:rsidRPr="00000000">
        <w:rPr>
          <w:rFonts w:ascii="Times New Roman" w:cs="Times New Roman" w:eastAsia="Times New Roman" w:hAnsi="Times New Roman"/>
          <w:sz w:val="24"/>
          <w:szCs w:val="24"/>
          <w:highlight w:val="white"/>
          <w:rtl w:val="0"/>
        </w:rPr>
        <w:t xml:space="preserve">8 червня </w:t>
      </w:r>
      <w:r w:rsidDel="00000000" w:rsidR="00000000" w:rsidRPr="00000000">
        <w:rPr>
          <w:rFonts w:ascii="Times New Roman" w:cs="Times New Roman" w:eastAsia="Times New Roman" w:hAnsi="Times New Roman"/>
          <w:color w:val="000000"/>
          <w:sz w:val="24"/>
          <w:szCs w:val="24"/>
          <w:highlight w:val="white"/>
          <w:rtl w:val="0"/>
        </w:rPr>
        <w:t xml:space="preserve">202</w:t>
      </w:r>
      <w:r w:rsidDel="00000000" w:rsidR="00000000" w:rsidRPr="00000000">
        <w:rPr>
          <w:rFonts w:ascii="Times New Roman" w:cs="Times New Roman" w:eastAsia="Times New Roman" w:hAnsi="Times New Roman"/>
          <w:sz w:val="24"/>
          <w:szCs w:val="24"/>
          <w:highlight w:val="white"/>
          <w:rtl w:val="0"/>
        </w:rPr>
        <w:t xml:space="preserve">6</w:t>
      </w:r>
      <w:r w:rsidDel="00000000" w:rsidR="00000000" w:rsidRPr="00000000">
        <w:rPr>
          <w:rFonts w:ascii="Times New Roman" w:cs="Times New Roman" w:eastAsia="Times New Roman" w:hAnsi="Times New Roman"/>
          <w:color w:val="000000"/>
          <w:sz w:val="24"/>
          <w:szCs w:val="24"/>
          <w:highlight w:val="white"/>
          <w:rtl w:val="0"/>
        </w:rPr>
        <w:t xml:space="preserve"> року </w:t>
      </w:r>
      <w:r w:rsidDel="00000000" w:rsidR="00000000" w:rsidRPr="00000000">
        <w:rPr>
          <w:rFonts w:ascii="Times New Roman" w:cs="Times New Roman" w:eastAsia="Times New Roman" w:hAnsi="Times New Roman"/>
          <w:color w:val="000000"/>
          <w:sz w:val="24"/>
          <w:szCs w:val="24"/>
          <w:rtl w:val="0"/>
        </w:rPr>
        <w:t xml:space="preserve">в паперовому вигляді поштою, або особисто в запечатаному конверті з маркуванням </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b w:val="1"/>
          <w:bCs w:val="1"/>
          <w:sz w:val="24"/>
          <w:szCs w:val="24"/>
          <w:highlight w:val="white"/>
          <w:rtl w:val="0"/>
        </w:rPr>
        <w:t xml:space="preserve">Тендер </w:t>
      </w:r>
      <w:r w:rsidDel="00000000" w:rsidR="00000000" w:rsidRPr="00000000">
        <w:rPr>
          <w:rFonts w:ascii="Times New Roman" w:cs="Times New Roman" w:eastAsia="Times New Roman" w:hAnsi="Times New Roman"/>
          <w:b w:val="1"/>
          <w:bCs w:val="1"/>
          <w:color w:val="131313"/>
          <w:sz w:val="24"/>
          <w:szCs w:val="24"/>
          <w:highlight w:val="white"/>
          <w:rtl w:val="0"/>
        </w:rPr>
        <w:t xml:space="preserve">на </w:t>
      </w:r>
      <w:r w:rsidDel="00000000" w:rsidR="00000000" w:rsidRPr="00000000">
        <w:rPr>
          <w:rFonts w:ascii="Times New Roman" w:cs="Times New Roman" w:eastAsia="Times New Roman" w:hAnsi="Times New Roman"/>
          <w:b w:val="1"/>
          <w:bCs w:val="1"/>
          <w:sz w:val="24"/>
          <w:szCs w:val="24"/>
          <w:rtl w:val="0"/>
        </w:rPr>
        <w:t xml:space="preserve">виконання ремонтних робіт в приміщеннях будівлі гуртожитку літ. «Н-9», що знаходяться за адресою: Харківська область, м. Харків, провулок Руставелі, 7»</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графі «Одержувач» вказати адресу: БО «БФ «Схід-СОС», м. Київ, Нова Пошта №57 тел. +380974666086 (Представник).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 Учаснику слід врахувати терміни доставки.</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purchases@east-sos.org або зателефонувавши за номером +380974666086.</w:t>
      </w:r>
    </w:p>
    <w:p w:rsidR="00000000" w:rsidDel="00000000" w:rsidP="00000000" w:rsidRDefault="00000000" w:rsidRPr="00000000" w14:paraId="00000028">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До пропозиції слід додати електронний носій (флешку) з копією кошторису в електронному вигляді в форматі програми АВК, або посилання на цю документацію в хмарному сховищі.</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Учасники </w:t>
      </w:r>
      <w:r w:rsidDel="00000000" w:rsidR="00000000" w:rsidRPr="00000000">
        <w:rPr>
          <w:rFonts w:ascii="Times New Roman" w:cs="Times New Roman" w:eastAsia="Times New Roman" w:hAnsi="Times New Roman"/>
          <w:b w:val="1"/>
          <w:bCs w:val="1"/>
          <w:sz w:val="24"/>
          <w:szCs w:val="24"/>
          <w:rtl w:val="0"/>
        </w:rPr>
        <w:t xml:space="preserve">обов’язково</w:t>
      </w:r>
      <w:r w:rsidDel="00000000" w:rsidR="00000000" w:rsidRPr="00000000">
        <w:rPr>
          <w:rFonts w:ascii="Times New Roman" w:cs="Times New Roman" w:eastAsia="Times New Roman" w:hAnsi="Times New Roman"/>
          <w:b w:val="1"/>
          <w:bCs w:val="1"/>
          <w:sz w:val="24"/>
          <w:szCs w:val="24"/>
          <w:rtl w:val="0"/>
        </w:rPr>
        <w:t xml:space="preserve"> здійснюють відвідування об’єкта у зазначений термін </w:t>
      </w:r>
      <w:r w:rsidDel="00000000" w:rsidR="00000000" w:rsidRPr="00000000">
        <w:rPr>
          <w:rFonts w:ascii="Times New Roman" w:cs="Times New Roman" w:eastAsia="Times New Roman" w:hAnsi="Times New Roman"/>
          <w:b w:val="1"/>
          <w:bCs w:val="1"/>
          <w:sz w:val="24"/>
          <w:szCs w:val="24"/>
          <w:rtl w:val="0"/>
        </w:rPr>
        <w:t xml:space="preserve">з 01 по 02 червня </w:t>
      </w:r>
      <w:r w:rsidDel="00000000" w:rsidR="00000000" w:rsidRPr="00000000">
        <w:rPr>
          <w:rFonts w:ascii="Times New Roman" w:cs="Times New Roman" w:eastAsia="Times New Roman" w:hAnsi="Times New Roman"/>
          <w:b w:val="1"/>
          <w:bCs w:val="1"/>
          <w:sz w:val="24"/>
          <w:szCs w:val="24"/>
          <w:rtl w:val="0"/>
        </w:rPr>
        <w:t xml:space="preserve">за умови обов’язкового попереднього повідомлення про намір виїзду на об’єкт </w:t>
      </w:r>
      <w:r w:rsidDel="00000000" w:rsidR="00000000" w:rsidRPr="00000000">
        <w:rPr>
          <w:rFonts w:ascii="Times New Roman" w:cs="Times New Roman" w:eastAsia="Times New Roman" w:hAnsi="Times New Roman"/>
          <w:b w:val="1"/>
          <w:bCs w:val="1"/>
          <w:color w:val="000000"/>
          <w:sz w:val="24"/>
          <w:szCs w:val="24"/>
          <w:rtl w:val="0"/>
        </w:rPr>
        <w:t xml:space="preserve">(написавши на електронну адресу: o.kariavka@east-sos.org або зателефонувавши за номером +380974666086). Відвідування об’єкта кожним учасником в індивідуальному порядку забороняється.</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розділі «Відправник» слід вказати найменування учасника тендера, адресу та контактні телефони.</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разі, якщо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rsidR="00000000" w:rsidDel="00000000" w:rsidP="00000000" w:rsidRDefault="00000000" w:rsidRPr="00000000" w14:paraId="0000002D">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2E">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Необхідні копії документів відповідно до кваліфікаційних вимог (згідно розділу 1.2):</w:t>
      </w:r>
    </w:p>
    <w:p w:rsidR="00000000" w:rsidDel="00000000" w:rsidP="00000000" w:rsidRDefault="00000000" w:rsidRPr="00000000" w14:paraId="0000002F">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Уставні, дозвільні документи та фінансову звітність;</w:t>
      </w:r>
    </w:p>
    <w:p w:rsidR="00000000" w:rsidDel="00000000" w:rsidP="00000000" w:rsidRDefault="00000000" w:rsidRPr="00000000" w14:paraId="00000030">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про матеріально технічну базу та наявність трудових ресурсів;</w:t>
      </w:r>
    </w:p>
    <w:p w:rsidR="00000000" w:rsidDel="00000000" w:rsidP="00000000" w:rsidRDefault="00000000" w:rsidRPr="00000000" w14:paraId="00000031">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щодо обсягу виконаних проектів за останні 3 роки;</w:t>
      </w:r>
    </w:p>
    <w:p w:rsidR="00000000" w:rsidDel="00000000" w:rsidP="00000000" w:rsidRDefault="00000000" w:rsidRPr="00000000" w14:paraId="00000032">
      <w:pPr>
        <w:spacing w:after="240" w:before="240" w:line="240" w:lineRule="auto"/>
        <w:jc w:val="both"/>
        <w:rPr>
          <w:rFonts w:ascii="Times New Roman" w:cs="Times New Roman" w:eastAsia="Times New Roman" w:hAnsi="Times New Roman"/>
          <w:sz w:val="24"/>
          <w:szCs w:val="24"/>
          <w:highlight w:val="cyan"/>
        </w:rPr>
      </w:pPr>
      <w:r w:rsidDel="00000000" w:rsidR="00000000" w:rsidRPr="00000000">
        <w:rPr>
          <w:rFonts w:ascii="Times New Roman" w:cs="Times New Roman" w:eastAsia="Times New Roman" w:hAnsi="Times New Roman"/>
          <w:sz w:val="24"/>
          <w:szCs w:val="24"/>
          <w:rtl w:val="0"/>
        </w:rPr>
        <w:t xml:space="preserve">2. Додаток 1.1: Загальні відомості про учасника (комерційна пропозиція);</w:t>
      </w:r>
      <w:r w:rsidDel="00000000" w:rsidR="00000000" w:rsidRPr="00000000">
        <w:rPr>
          <w:rtl w:val="0"/>
        </w:rPr>
      </w:r>
    </w:p>
    <w:p w:rsidR="00000000" w:rsidDel="00000000" w:rsidP="00000000" w:rsidRDefault="00000000" w:rsidRPr="00000000" w14:paraId="00000033">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Розрахунок договірної ціни. (Договірна ціна має бути розрахована у програмному комплексі АВК-5 (остання версія), або іншому програмному комплексі, який взаємодіє в частині передачі (зчитування) кошторисної документації та розрахунків з АВК (у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надаються в паперовому вигляді з підписом та печаткою. До пропозиції слід додати електронний носій (флешку) з копією кошторису в електронному вигляді в форматі imd, або посилання на цю документацію в хмарному сховищі.;</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Графік виконання робіт (у довільній деталізованій формі);</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Лист-роз'яснення умов гарантійних термінів на виконання робіт;</w:t>
      </w:r>
    </w:p>
    <w:p w:rsidR="00000000" w:rsidDel="00000000" w:rsidP="00000000" w:rsidRDefault="00000000" w:rsidRPr="00000000" w14:paraId="00000036">
      <w:pPr>
        <w:spacing w:after="240" w:before="24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Зазначений перелік документів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highlight w:val="white"/>
          <w:rtl w:val="0"/>
        </w:rPr>
        <w:t xml:space="preserve">(за наявності)</w:t>
      </w:r>
      <w:r w:rsidDel="00000000" w:rsidR="00000000" w:rsidRPr="00000000">
        <w:rPr>
          <w:rFonts w:ascii="Times New Roman" w:cs="Times New Roman" w:eastAsia="Times New Roman" w:hAnsi="Times New Roman"/>
          <w:sz w:val="24"/>
          <w:szCs w:val="24"/>
          <w:highlight w:val="white"/>
          <w:rtl w:val="0"/>
        </w:rPr>
        <w:t xml:space="preserve"> уповноваженої особи</w:t>
      </w:r>
      <w:r w:rsidDel="00000000" w:rsidR="00000000" w:rsidRPr="00000000">
        <w:rPr>
          <w:rFonts w:ascii="Times New Roman" w:cs="Times New Roman" w:eastAsia="Times New Roman" w:hAnsi="Times New Roman"/>
          <w:b w:val="1"/>
          <w:bCs w:val="1"/>
          <w:sz w:val="24"/>
          <w:szCs w:val="24"/>
          <w:highlight w:val="white"/>
          <w:rtl w:val="0"/>
        </w:rPr>
        <w:t xml:space="preserve">.</w:t>
      </w:r>
    </w:p>
    <w:p w:rsidR="00000000" w:rsidDel="00000000" w:rsidP="00000000" w:rsidRDefault="00000000" w:rsidRPr="00000000" w14:paraId="00000037">
      <w:pPr>
        <w:spacing w:after="240" w:before="24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Зверніть увагу!</w:t>
      </w:r>
    </w:p>
    <w:p w:rsidR="00000000" w:rsidDel="00000000" w:rsidP="00000000" w:rsidRDefault="00000000" w:rsidRPr="00000000" w14:paraId="00000038">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Підрядник виконує роботи відповідно до затвердженої кошторисної документації, будівельних норм і правил, а також графіків виконання робіт.</w:t>
      </w:r>
    </w:p>
    <w:p w:rsidR="00000000" w:rsidDel="00000000" w:rsidP="00000000" w:rsidRDefault="00000000" w:rsidRPr="00000000" w14:paraId="00000039">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Вартість робіт визначається на основі </w:t>
      </w:r>
      <w:r w:rsidDel="00000000" w:rsidR="00000000" w:rsidRPr="00000000">
        <w:rPr>
          <w:rFonts w:ascii="Times New Roman" w:cs="Times New Roman" w:eastAsia="Times New Roman" w:hAnsi="Times New Roman"/>
          <w:b w:val="1"/>
          <w:bCs w:val="1"/>
          <w:sz w:val="24"/>
          <w:szCs w:val="24"/>
          <w:highlight w:val="white"/>
          <w:rtl w:val="0"/>
        </w:rPr>
        <w:t xml:space="preserve">твердої договірної ціни</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3A">
      <w:pPr>
        <w:spacing w:after="240" w:before="24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Додаткові роботи, що можуть виникнути під час виконання робіт і не передбачені кошторисною документацією, </w:t>
      </w:r>
      <w:r w:rsidDel="00000000" w:rsidR="00000000" w:rsidRPr="00000000">
        <w:rPr>
          <w:rFonts w:ascii="Times New Roman" w:cs="Times New Roman" w:eastAsia="Times New Roman" w:hAnsi="Times New Roman"/>
          <w:b w:val="1"/>
          <w:bCs w:val="1"/>
          <w:sz w:val="24"/>
          <w:szCs w:val="24"/>
          <w:highlight w:val="white"/>
          <w:rtl w:val="0"/>
        </w:rPr>
        <w:t xml:space="preserve">не оплачуються</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3B">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Під час визначення вартості виконаних обсягів робіт та проведення взаєморозрахунків за виконані роботи по об’єкту застосовуються первинні облікові документи:</w:t>
      </w:r>
    </w:p>
    <w:p w:rsidR="00000000" w:rsidDel="00000000" w:rsidP="00000000" w:rsidRDefault="00000000" w:rsidRPr="00000000" w14:paraId="0000003C">
      <w:pPr>
        <w:numPr>
          <w:ilvl w:val="0"/>
          <w:numId w:val="8"/>
        </w:numPr>
        <w:spacing w:before="240"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«Акт приймання виконаних будівельних робіт» (форма № КБ-2в);</w:t>
        <w:br w:type="textWrapping"/>
      </w:r>
      <w:r w:rsidDel="00000000" w:rsidR="00000000" w:rsidRPr="00000000">
        <w:rPr>
          <w:rtl w:val="0"/>
        </w:rPr>
      </w:r>
    </w:p>
    <w:p w:rsidR="00000000" w:rsidDel="00000000" w:rsidP="00000000" w:rsidRDefault="00000000" w:rsidRPr="00000000" w14:paraId="0000003D">
      <w:pPr>
        <w:numPr>
          <w:ilvl w:val="0"/>
          <w:numId w:val="8"/>
        </w:numPr>
        <w:spacing w:after="240"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«Довідка про вартість виконаних будівельних робіт та витрати» (форма № КБ-3).</w:t>
      </w:r>
      <w:r w:rsidDel="00000000" w:rsidR="00000000" w:rsidRPr="00000000">
        <w:rPr>
          <w:rtl w:val="0"/>
        </w:rPr>
      </w:r>
    </w:p>
    <w:p w:rsidR="00000000" w:rsidDel="00000000" w:rsidP="00000000" w:rsidRDefault="00000000" w:rsidRPr="00000000" w14:paraId="0000003E">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Пропозиції оцінюватимуться тендерним комітетом на комплексній основі.</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Первинна оцінка виконується по загальній вартості пропозиції.</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Враховуватимуться економічна доцільність пропозицій, у тому числі співвідношення ціна-якість, терміни виконання робіт, попередній досвід роботи у відповідній сфері, рекомендації в наступному співвідношенні:</w:t>
      </w:r>
    </w:p>
    <w:p w:rsidR="00000000" w:rsidDel="00000000" w:rsidP="00000000" w:rsidRDefault="00000000" w:rsidRPr="00000000" w14:paraId="00000042">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Загальна вартість пропозиції - 30%. </w:t>
      </w:r>
    </w:p>
    <w:p w:rsidR="00000000" w:rsidDel="00000000" w:rsidP="00000000" w:rsidRDefault="00000000" w:rsidRPr="00000000" w14:paraId="00000043">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Якість виконаних робіт та гарантійний термін на них - 20%,</w:t>
      </w:r>
    </w:p>
    <w:p w:rsidR="00000000" w:rsidDel="00000000" w:rsidP="00000000" w:rsidRDefault="00000000" w:rsidRPr="00000000" w14:paraId="00000044">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Кількість залучених робітників та наявність матеріально-технічної бази - 20%,</w:t>
      </w:r>
    </w:p>
    <w:p w:rsidR="00000000" w:rsidDel="00000000" w:rsidP="00000000" w:rsidRDefault="00000000" w:rsidRPr="00000000" w14:paraId="00000045">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Термін виконання - 20%,</w:t>
      </w:r>
    </w:p>
    <w:p w:rsidR="00000000" w:rsidDel="00000000" w:rsidP="00000000" w:rsidRDefault="00000000" w:rsidRPr="00000000" w14:paraId="00000046">
      <w:pPr>
        <w:numPr>
          <w:ilvl w:val="0"/>
          <w:numId w:val="4"/>
        </w:numPr>
        <w:spacing w:after="160"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Рекомендації (досвід виконаних робіт за останні 3 роки) - 10%.</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Термін розгляду тендерних пропозицій становить 2 тижні, та може бути продовженим за потреби Замовника. Замовник зобов’язується </w:t>
      </w:r>
      <w:r w:rsidDel="00000000" w:rsidR="00000000" w:rsidRPr="00000000">
        <w:rPr>
          <w:rFonts w:ascii="Times New Roman" w:cs="Times New Roman" w:eastAsia="Times New Roman" w:hAnsi="Times New Roman"/>
          <w:sz w:val="24"/>
          <w:szCs w:val="24"/>
          <w:rtl w:val="0"/>
        </w:rPr>
        <w:t xml:space="preserve">інформувати</w:t>
      </w:r>
      <w:r w:rsidDel="00000000" w:rsidR="00000000" w:rsidRPr="00000000">
        <w:rPr>
          <w:rFonts w:ascii="Times New Roman" w:cs="Times New Roman" w:eastAsia="Times New Roman" w:hAnsi="Times New Roman"/>
          <w:color w:val="000000"/>
          <w:sz w:val="24"/>
          <w:szCs w:val="24"/>
          <w:rtl w:val="0"/>
        </w:rPr>
        <w:t xml:space="preserve"> учасників у випадку продовження терміну розгляду тендерних пропозицій.</w:t>
      </w:r>
    </w:p>
    <w:p w:rsidR="00000000" w:rsidDel="00000000" w:rsidP="00000000" w:rsidRDefault="00000000" w:rsidRPr="00000000" w14:paraId="00000048">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Тендер вважається таким, що відбувся, при наявності від однієї пропозиції.</w:t>
      </w:r>
      <w:r w:rsidDel="00000000" w:rsidR="00000000" w:rsidRPr="00000000">
        <w:rPr>
          <w:rtl w:val="0"/>
        </w:rPr>
      </w:r>
    </w:p>
    <w:bookmarkStart w:colFirst="0" w:colLast="0" w:name="bookmark=id.2s8eyo1" w:id="1"/>
    <w:bookmarkEnd w:id="1"/>
    <w:p w:rsidR="00000000" w:rsidDel="00000000" w:rsidP="00000000" w:rsidRDefault="00000000" w:rsidRPr="00000000" w14:paraId="00000049">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акцептує тендерну пропозицію, що визнана найкращою за результатами підсумкової оцінки, та надсилає всім учасникам повідомлення щодо визначення результатів проведеного тендеру.</w:t>
      </w:r>
      <w:r w:rsidDel="00000000" w:rsidR="00000000" w:rsidRPr="00000000">
        <w:rPr>
          <w:rtl w:val="0"/>
        </w:rPr>
      </w:r>
    </w:p>
    <w:p w:rsidR="00000000" w:rsidDel="00000000" w:rsidP="00000000" w:rsidRDefault="00000000" w:rsidRPr="00000000" w14:paraId="0000004B">
      <w:pPr>
        <w:spacing w:after="240" w:before="240" w:line="240" w:lineRule="auto"/>
        <w:ind w:firstLine="540"/>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u w:val="single"/>
          <w:rtl w:val="0"/>
        </w:rPr>
        <w:t xml:space="preserve">Розділ 2: Специфікації </w:t>
      </w:r>
      <w:r w:rsidDel="00000000" w:rsidR="00000000" w:rsidRPr="00000000">
        <w:rPr>
          <w:rFonts w:ascii="Times New Roman" w:cs="Times New Roman" w:eastAsia="Times New Roman" w:hAnsi="Times New Roman"/>
          <w:b w:val="1"/>
          <w:bCs w:val="1"/>
          <w:color w:val="131313"/>
          <w:sz w:val="24"/>
          <w:szCs w:val="24"/>
          <w:highlight w:val="white"/>
          <w:u w:val="single"/>
          <w:rtl w:val="0"/>
        </w:rPr>
        <w:t xml:space="preserve">на </w:t>
      </w:r>
      <w:r w:rsidDel="00000000" w:rsidR="00000000" w:rsidRPr="00000000">
        <w:rPr>
          <w:rFonts w:ascii="Times New Roman" w:cs="Times New Roman" w:eastAsia="Times New Roman" w:hAnsi="Times New Roman"/>
          <w:b w:val="1"/>
          <w:bCs w:val="1"/>
          <w:sz w:val="24"/>
          <w:szCs w:val="24"/>
          <w:u w:val="single"/>
          <w:rtl w:val="0"/>
        </w:rPr>
        <w:t xml:space="preserve">виконання ремонтних робіт в приміщеннях будівлі гуртожитку літ. «Н-9», що знаходяться за адресою: Харківська область, м. Харків, провулок Руставелі, 7 в рамках проєкту «Адаптоване житло та персоналізована підтримка для вразливих категорій переміщених осіб у Харківській області» за фінансової підтримки Гуманітарного фонду для України (UHF), який реалізується в рамках партнерської угоди № CBPF-UKR-25-R-NGO-38120 від 31.10.2025 року.</w:t>
      </w:r>
      <w:r w:rsidDel="00000000" w:rsidR="00000000" w:rsidRPr="00000000">
        <w:rPr>
          <w:rtl w:val="0"/>
        </w:rPr>
      </w:r>
    </w:p>
    <w:p w:rsidR="00000000" w:rsidDel="00000000" w:rsidP="00000000" w:rsidRDefault="00000000" w:rsidRPr="00000000" w14:paraId="0000004C">
      <w:pPr>
        <w:tabs>
          <w:tab w:val="left" w:leader="none" w:pos="-1440"/>
          <w:tab w:val="left" w:leader="none" w:pos="-720"/>
          <w:tab w:val="left" w:leader="none" w:pos="-360"/>
          <w:tab w:val="left" w:leader="none" w:pos="-288"/>
          <w:tab w:val="left" w:leader="none" w:pos="0"/>
          <w:tab w:val="left" w:leader="none" w:pos="360"/>
          <w:tab w:val="left" w:leader="none" w:pos="720"/>
          <w:tab w:val="left" w:leader="none" w:pos="1080"/>
          <w:tab w:val="left" w:leader="none" w:pos="144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1.Мета проєкту:</w:t>
      </w:r>
      <w:r w:rsidDel="00000000" w:rsidR="00000000" w:rsidRPr="00000000">
        <w:rPr>
          <w:rFonts w:ascii="Times New Roman" w:cs="Times New Roman" w:eastAsia="Times New Roman" w:hAnsi="Times New Roman"/>
          <w:sz w:val="24"/>
          <w:szCs w:val="24"/>
          <w:rtl w:val="0"/>
        </w:rPr>
        <w:t xml:space="preserve"> покращення умов проживання внутрішньо переміщених осіб (ВПО), адаптація під потреби маломобільних груп населення (МГН).</w:t>
      </w:r>
    </w:p>
    <w:p w:rsidR="00000000" w:rsidDel="00000000" w:rsidP="00000000" w:rsidRDefault="00000000" w:rsidRPr="00000000" w14:paraId="0000004D">
      <w:pPr>
        <w:tabs>
          <w:tab w:val="left" w:leader="none" w:pos="-1440"/>
          <w:tab w:val="left" w:leader="none" w:pos="-720"/>
          <w:tab w:val="left" w:leader="none" w:pos="-360"/>
          <w:tab w:val="left" w:leader="none" w:pos="-288"/>
          <w:tab w:val="left" w:leader="none" w:pos="0"/>
          <w:tab w:val="left" w:leader="none" w:pos="360"/>
          <w:tab w:val="left" w:leader="none" w:pos="720"/>
          <w:tab w:val="left" w:leader="none" w:pos="1080"/>
          <w:tab w:val="left" w:leader="none" w:pos="1440"/>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2.Загальна інформація про об’єкт:</w:t>
      </w:r>
      <w:r w:rsidDel="00000000" w:rsidR="00000000" w:rsidRPr="00000000">
        <w:rPr>
          <w:rFonts w:ascii="Times New Roman" w:cs="Times New Roman" w:eastAsia="Times New Roman" w:hAnsi="Times New Roman"/>
          <w:sz w:val="24"/>
          <w:szCs w:val="24"/>
          <w:rtl w:val="0"/>
        </w:rPr>
        <w:t xml:space="preserve"> будівля гуртожитку комунального закладу «Харківська гуманітарно-педагогічна академія» Харківської обласної ради, яка знаходиться за адресою: Харківська обл., Харків, провулок Руставелі, буд. 7. Гуртожиток внесено до Узагальненого переліку місць тимчасового проживання ВПО. На даний час будівля не повністю облаштована для гідних умов проживання ВПО та МГН.</w:t>
      </w:r>
    </w:p>
    <w:p w:rsidR="00000000" w:rsidDel="00000000" w:rsidP="00000000" w:rsidRDefault="00000000" w:rsidRPr="00000000" w14:paraId="0000004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3.Вихідні дані: </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Додаток 1.2. Опис переліку робіт,</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Додаток 1.3. Дефектний акт,</w:t>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Додаток 1.4. Підсумкова відомість ресурсів,</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Додаток 1.5. Фотоматеріали,</w:t>
      </w:r>
      <w:r w:rsidDel="00000000" w:rsidR="00000000" w:rsidRPr="00000000">
        <w:rPr>
          <w:rtl w:val="0"/>
        </w:rPr>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Додаток 1.6. Креслення.</w:t>
      </w:r>
    </w:p>
    <w:p w:rsidR="00000000" w:rsidDel="00000000" w:rsidP="00000000" w:rsidRDefault="00000000" w:rsidRPr="00000000" w14:paraId="0000005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4. Термін виконання робіт </w:t>
      </w:r>
    </w:p>
    <w:p w:rsidR="00000000" w:rsidDel="00000000" w:rsidP="00000000" w:rsidRDefault="00000000" w:rsidRPr="00000000" w14:paraId="00000059">
      <w:pP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Виконання робіт повинно відбутися у термін до </w:t>
      </w:r>
      <w:r w:rsidDel="00000000" w:rsidR="00000000" w:rsidRPr="00000000">
        <w:rPr>
          <w:rFonts w:ascii="Times New Roman" w:cs="Times New Roman" w:eastAsia="Times New Roman" w:hAnsi="Times New Roman"/>
          <w:sz w:val="24"/>
          <w:szCs w:val="24"/>
          <w:rtl w:val="0"/>
        </w:rPr>
        <w:t xml:space="preserve">30.09.2026 року</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5A">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Основні вимоги: </w:t>
      </w:r>
    </w:p>
    <w:p w:rsidR="00000000" w:rsidDel="00000000" w:rsidP="00000000" w:rsidRDefault="00000000" w:rsidRPr="00000000" w14:paraId="0000005B">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C">
      <w:pPr>
        <w:numPr>
          <w:ilvl w:val="0"/>
          <w:numId w:val="3"/>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Матеріали,  обладнання та устаткування, які будуть використовуватись під час  виконання ремонтних робіт повинні відповідати вимогам технічних  регламентів,  процедурам підтвердження відповідності та придатності,  прийнятим  в  Україні. </w:t>
      </w:r>
    </w:p>
    <w:p w:rsidR="00000000" w:rsidDel="00000000" w:rsidP="00000000" w:rsidRDefault="00000000" w:rsidRPr="00000000" w14:paraId="0000005D">
      <w:pPr>
        <w:numPr>
          <w:ilvl w:val="0"/>
          <w:numId w:val="3"/>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Матеріали, обладнання та устаткування, їх розміщення в санітарних вузлах має здійснюватись  з урахуванням вимог ДБН В.2.2-40:2018 Інклюзивність будівель і споруд. Основні положення.</w:t>
      </w:r>
    </w:p>
    <w:p w:rsidR="00000000" w:rsidDel="00000000" w:rsidP="00000000" w:rsidRDefault="00000000" w:rsidRPr="00000000" w14:paraId="0000005E">
      <w:pPr>
        <w:numPr>
          <w:ilvl w:val="0"/>
          <w:numId w:val="3"/>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матеріалів, обладнання та устаткування рекомендовано у договірній ціні вказати їх виробника/типи/марки/моделі для чіткої  ідентифікації під час розгляду комерційних пропозицій.</w:t>
      </w:r>
    </w:p>
    <w:p w:rsidR="00000000" w:rsidDel="00000000" w:rsidP="00000000" w:rsidRDefault="00000000" w:rsidRPr="00000000" w14:paraId="0000005F">
      <w:pPr>
        <w:numPr>
          <w:ilvl w:val="0"/>
          <w:numId w:val="3"/>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Матеріали, обладнання та устаткування, зазначені у комерційній пропозиції , повинні бути доступні для придбання на території  України.</w:t>
      </w:r>
    </w:p>
    <w:p w:rsidR="00000000" w:rsidDel="00000000" w:rsidP="00000000" w:rsidRDefault="00000000" w:rsidRPr="00000000" w14:paraId="00000060">
      <w:pPr>
        <w:numPr>
          <w:ilvl w:val="0"/>
          <w:numId w:val="3"/>
        </w:numPr>
        <w:spacing w:line="259"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Всі матеріали та обладнання, у т.ч. внутрішнього оздоблення, сантехнічні прилади, електротехнічне обладнання, обладнання для вентиляції і кондиціонування тощо повинні використовуватися у середньому ціновому сегменті, уникаючи зразків заздалегідь низької якості.</w:t>
      </w:r>
    </w:p>
    <w:p w:rsidR="00000000" w:rsidDel="00000000" w:rsidP="00000000" w:rsidRDefault="00000000" w:rsidRPr="00000000" w14:paraId="00000061">
      <w:pPr>
        <w:numPr>
          <w:ilvl w:val="0"/>
          <w:numId w:val="3"/>
        </w:numPr>
        <w:spacing w:line="259" w:lineRule="auto"/>
        <w:ind w:left="72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 час виконання робіт з поточного ремонту дотримуватись вимог нормативно-правових актів України з охорони праці, санітарних і протипожежних вимог, правил техніки безпеки, охорони навколишнього середовища, складування матеріалів, розміщення та використання техніки тощо.</w:t>
      </w:r>
    </w:p>
    <w:p w:rsidR="00000000" w:rsidDel="00000000" w:rsidP="00000000" w:rsidRDefault="00000000" w:rsidRPr="00000000" w14:paraId="00000062">
      <w:pPr>
        <w:widowControl w:val="0"/>
        <w:numPr>
          <w:ilvl w:val="0"/>
          <w:numId w:val="3"/>
        </w:numPr>
        <w:ind w:left="720" w:right="-43"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виконання робіт з поточного ремонту усіма  необхідними матеріалами, інструментами, обладнанням, тощо.</w:t>
      </w:r>
    </w:p>
    <w:p w:rsidR="00000000" w:rsidDel="00000000" w:rsidP="00000000" w:rsidRDefault="00000000" w:rsidRPr="00000000" w14:paraId="00000063">
      <w:pPr>
        <w:widowControl w:val="0"/>
        <w:numPr>
          <w:ilvl w:val="0"/>
          <w:numId w:val="3"/>
        </w:numPr>
        <w:ind w:left="720" w:right="-43"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безперервне виконання робіт з поточного ремонту незалежно від наявності електропостачання, використовуючи альтернативні джерела енергії (генератори, акумулятори, тощо). </w:t>
      </w:r>
    </w:p>
    <w:p w:rsidR="00000000" w:rsidDel="00000000" w:rsidP="00000000" w:rsidRDefault="00000000" w:rsidRPr="00000000" w14:paraId="00000064">
      <w:pPr>
        <w:numPr>
          <w:ilvl w:val="0"/>
          <w:numId w:val="3"/>
        </w:numPr>
        <w:spacing w:after="160" w:line="259" w:lineRule="auto"/>
        <w:ind w:left="720" w:right="-43"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утилізацію всіх демонтованих матеріалів, устаткування, обладнання та сміття, що утворилося під час виконання робіт з поточного ремонту з дотриманням вимог чинних державних норм.</w:t>
      </w:r>
    </w:p>
    <w:p w:rsidR="00000000" w:rsidDel="00000000" w:rsidP="00000000" w:rsidRDefault="00000000" w:rsidRPr="00000000" w14:paraId="00000065">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6.Гарантійні зобов’язання</w:t>
      </w:r>
    </w:p>
    <w:p w:rsidR="00000000" w:rsidDel="00000000" w:rsidP="00000000" w:rsidRDefault="00000000" w:rsidRPr="00000000" w14:paraId="00000066">
      <w:pPr>
        <w:spacing w:after="240" w:before="240" w:line="240" w:lineRule="auto"/>
        <w:jc w:val="both"/>
        <w:rPr>
          <w:rFonts w:ascii="Times New Roman" w:cs="Times New Roman" w:eastAsia="Times New Roman" w:hAnsi="Times New Roman"/>
          <w:sz w:val="24"/>
          <w:szCs w:val="24"/>
          <w:shd w:fill="f4cccc" w:val="clear"/>
        </w:rPr>
      </w:pPr>
      <w:r w:rsidDel="00000000" w:rsidR="00000000" w:rsidRPr="00000000">
        <w:rPr>
          <w:rFonts w:ascii="Times New Roman" w:cs="Times New Roman" w:eastAsia="Times New Roman" w:hAnsi="Times New Roman"/>
          <w:sz w:val="24"/>
          <w:szCs w:val="24"/>
          <w:highlight w:val="white"/>
          <w:rtl w:val="0"/>
        </w:rPr>
        <w:t xml:space="preserve">Підрядник зобов’язується надати гарантію на виконані роботи строком не менше 5 (п’яти) років. Гарантія має включати відповідальність за приховані дефекти, що виникли з вини виконавця або недоліків використаних матеріалів. Підрядник зобов’язується надати лист-роз’яснення з обґрунтуванням  гарантійного терміну (у тому числі у випадку неможливості надання зазначеного гарантійного терміну). </w:t>
      </w:r>
      <w:r w:rsidDel="00000000" w:rsidR="00000000" w:rsidRPr="00000000">
        <w:rPr>
          <w:rtl w:val="0"/>
        </w:rPr>
      </w:r>
    </w:p>
    <w:p w:rsidR="00000000" w:rsidDel="00000000" w:rsidP="00000000" w:rsidRDefault="00000000" w:rsidRPr="00000000" w14:paraId="00000067">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фінальне замовлення в залежності від актуальних запитів на день закупівлі, що буде також відображене у договорах з переможцем(ями) тендеру.</w:t>
      </w:r>
    </w:p>
    <w:p w:rsidR="00000000" w:rsidDel="00000000" w:rsidP="00000000" w:rsidRDefault="00000000" w:rsidRPr="00000000" w14:paraId="00000068">
      <w:pPr>
        <w:spacing w:after="240" w:before="24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Додаток 1.1</w:t>
      </w:r>
    </w:p>
    <w:p w:rsidR="00000000" w:rsidDel="00000000" w:rsidP="00000000" w:rsidRDefault="00000000" w:rsidRPr="00000000" w14:paraId="00000069">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КОМЕРЦІЙНА ПРОПОЗИЦІЯ</w:t>
      </w:r>
    </w:p>
    <w:p w:rsidR="00000000" w:rsidDel="00000000" w:rsidP="00000000" w:rsidRDefault="00000000" w:rsidRPr="00000000" w14:paraId="0000006A">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Учасника</w:t>
      </w:r>
    </w:p>
    <w:p w:rsidR="00000000" w:rsidDel="00000000" w:rsidP="00000000" w:rsidRDefault="00000000" w:rsidRPr="00000000" w14:paraId="0000006B">
      <w:pPr>
        <w:spacing w:after="240" w:before="240" w:line="240" w:lineRule="auto"/>
        <w:jc w:val="both"/>
        <w:rPr>
          <w:rFonts w:ascii="Times New Roman" w:cs="Times New Roman" w:eastAsia="Times New Roman" w:hAnsi="Times New Roman"/>
          <w:sz w:val="24"/>
          <w:szCs w:val="24"/>
        </w:rPr>
      </w:pPr>
      <w:bookmarkStart w:colFirst="0" w:colLast="0" w:name="_heading=h.30j0zll" w:id="2"/>
      <w:bookmarkEnd w:id="2"/>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 що надає свою пропозицію щодо участі </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rtl w:val="0"/>
        </w:rPr>
        <w:t xml:space="preserve">в тендері на виконання ремонтних робіт в приміщеннях будівлі гуртожитку літ. «Н-9», що знаходяться за адресою: Харківська область, м. Харків, провулок Руставелі, 7 в рамках проєкту «Адаптоване житло та персоналізована підтримка для вразливих категорій переміщених осіб у Харківській області» за фінансової підтримки Гуманітарного фонду для України (UHF), який реалізується в рамках партнерської угоди № CBPF-UKR-25-R-NGO-38120 від 31.10.2025 року.</w:t>
      </w:r>
      <w:r w:rsidDel="00000000" w:rsidR="00000000" w:rsidRPr="00000000">
        <w:rPr>
          <w:rtl w:val="0"/>
        </w:rPr>
      </w:r>
    </w:p>
    <w:p w:rsidR="00000000" w:rsidDel="00000000" w:rsidP="00000000" w:rsidRDefault="00000000" w:rsidRPr="00000000" w14:paraId="0000006C">
      <w:pPr>
        <w:spacing w:after="180" w:before="180" w:lineRule="auto"/>
        <w:jc w:val="both"/>
        <w:rPr>
          <w:rFonts w:ascii="Times New Roman" w:cs="Times New Roman" w:eastAsia="Times New Roman" w:hAnsi="Times New Roman"/>
          <w:color w:val="1f1f1f"/>
          <w:sz w:val="24"/>
          <w:szCs w:val="24"/>
        </w:rPr>
      </w:pPr>
      <w:bookmarkStart w:colFirst="0" w:colLast="0" w:name="_heading=h.kqq5cvb2ftm0" w:id="3"/>
      <w:bookmarkEnd w:id="3"/>
      <w:r w:rsidDel="00000000" w:rsidR="00000000" w:rsidRPr="00000000">
        <w:rPr>
          <w:rFonts w:ascii="Times New Roman" w:cs="Times New Roman" w:eastAsia="Times New Roman" w:hAnsi="Times New Roman"/>
          <w:sz w:val="24"/>
          <w:szCs w:val="24"/>
          <w:rtl w:val="0"/>
        </w:rPr>
        <w:t xml:space="preserve">для Благодійної організації «Благодійний Фонд «Схід-СОС».</w:t>
      </w:r>
      <w:r w:rsidDel="00000000" w:rsidR="00000000" w:rsidRPr="00000000">
        <w:rPr>
          <w:rtl w:val="0"/>
        </w:rPr>
      </w:r>
    </w:p>
    <w:tbl>
      <w:tblPr>
        <w:tblStyle w:val="Table1"/>
        <w:tblW w:w="9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56"/>
        <w:gridCol w:w="5065"/>
        <w:tblGridChange w:id="0">
          <w:tblGrid>
            <w:gridCol w:w="4156"/>
            <w:gridCol w:w="5065"/>
          </w:tblGrid>
        </w:tblGridChange>
      </w:tblGrid>
      <w:tr>
        <w:trPr>
          <w:cantSplit w:val="0"/>
          <w:tblHeader w:val="0"/>
        </w:trPr>
        <w:tc>
          <w:tcPr>
            <w:vMerge w:val="restart"/>
          </w:tcPr>
          <w:p w:rsidR="00000000" w:rsidDel="00000000" w:rsidP="00000000" w:rsidRDefault="00000000" w:rsidRPr="00000000" w14:paraId="0000006D">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підприємство</w:t>
            </w:r>
          </w:p>
        </w:tc>
        <w:tc>
          <w:tcPr/>
          <w:p w:rsidR="00000000" w:rsidDel="00000000" w:rsidP="00000000" w:rsidRDefault="00000000" w:rsidRPr="00000000" w14:paraId="0000006E">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юридичної особи/фізичної особи підприємця:</w:t>
            </w:r>
          </w:p>
        </w:tc>
      </w:tr>
      <w:tr>
        <w:trPr>
          <w:cantSplit w:val="0"/>
          <w:tblHeader w:val="0"/>
        </w:trPr>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реєстрації:</w:t>
            </w:r>
          </w:p>
        </w:tc>
      </w:tr>
      <w:tr>
        <w:trPr>
          <w:cantSplit w:val="0"/>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tc>
      </w:tr>
      <w:tr>
        <w:trPr>
          <w:cantSplit w:val="0"/>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tc>
      </w:tr>
      <w:tr>
        <w:trPr>
          <w:cantSplit w:val="0"/>
          <w:tblHeader w:val="0"/>
        </w:trPr>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w:t>
            </w:r>
            <w:r w:rsidDel="00000000" w:rsidR="00000000" w:rsidRPr="00000000">
              <w:rPr>
                <w:rFonts w:ascii="Times New Roman" w:cs="Times New Roman" w:eastAsia="Times New Roman" w:hAnsi="Times New Roman"/>
                <w:color w:val="1b1b1b"/>
                <w:sz w:val="24"/>
                <w:szCs w:val="24"/>
                <w:rtl w:val="0"/>
              </w:rPr>
              <w:t xml:space="preserve">/ідентифікаційний номер</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Керівник підприємства (ПІБ, контактний телефон, власник, призначений наказом): </w:t>
            </w:r>
          </w:p>
        </w:tc>
      </w:tr>
      <w:tr>
        <w:trPr>
          <w:cantSplit w:val="0"/>
          <w:trHeight w:val="2196" w:hRule="atLeast"/>
          <w:tblHeader w:val="0"/>
        </w:trPr>
        <w:tc>
          <w:tcPr/>
          <w:p w:rsidR="00000000" w:rsidDel="00000000" w:rsidP="00000000" w:rsidRDefault="00000000" w:rsidRPr="00000000" w14:paraId="00000079">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особу (осіб), які уповноважені представляти інтереси учасника (контактна особа)</w:t>
            </w:r>
          </w:p>
        </w:tc>
        <w:tc>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br w:type="textWrapping"/>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br w:type="textWrapping"/>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(Прізвище, ім’я, по батькові, посада, контактний телефон, електронна пошта, тощо):</w:t>
              <w:br w:type="textWrapping"/>
            </w:r>
          </w:p>
        </w:tc>
      </w:tr>
      <w:tr>
        <w:trPr>
          <w:cantSplit w:val="0"/>
          <w:tblHeader w:val="0"/>
        </w:trPr>
        <w:tc>
          <w:tcPr/>
          <w:p w:rsidR="00000000" w:rsidDel="00000000" w:rsidP="00000000" w:rsidRDefault="00000000" w:rsidRPr="00000000" w14:paraId="0000007D">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платника податків</w:t>
            </w:r>
          </w:p>
        </w:tc>
        <w:tc>
          <w:tcPr/>
          <w:p w:rsidR="00000000" w:rsidDel="00000000" w:rsidP="00000000" w:rsidRDefault="00000000" w:rsidRPr="00000000" w14:paraId="0000007E">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у грн. включно всі податки та збори</w:t>
            </w:r>
          </w:p>
        </w:tc>
        <w:tc>
          <w:tcPr/>
          <w:p w:rsidR="00000000" w:rsidDel="00000000" w:rsidP="00000000" w:rsidRDefault="00000000" w:rsidRPr="00000000" w14:paraId="00000080">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1">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Запропонований термін виконання робіт</w:t>
            </w:r>
          </w:p>
        </w:tc>
        <w:tc>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 ____ » ______________ </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«____»  ______________ </w:t>
            </w:r>
          </w:p>
        </w:tc>
      </w:tr>
    </w:tbl>
    <w:p w:rsidR="00000000" w:rsidDel="00000000" w:rsidP="00000000" w:rsidRDefault="00000000" w:rsidRPr="00000000" w14:paraId="00000084">
      <w:pPr>
        <w:spacing w:before="240" w:lineRule="auto"/>
        <w:rPr>
          <w:rFonts w:ascii="Times New Roman" w:cs="Times New Roman" w:eastAsia="Times New Roman" w:hAnsi="Times New Roman"/>
          <w:b w:val="1"/>
          <w:bCs w:val="1"/>
          <w:sz w:val="24"/>
          <w:szCs w:val="24"/>
        </w:rPr>
      </w:pPr>
      <w:bookmarkStart w:colFirst="0" w:colLast="0" w:name="_heading=h.4mzs1alixzw1" w:id="4"/>
      <w:bookmarkEnd w:id="4"/>
      <w:r w:rsidDel="00000000" w:rsidR="00000000" w:rsidRPr="00000000">
        <w:rPr>
          <w:rtl w:val="0"/>
        </w:rPr>
      </w:r>
    </w:p>
    <w:p w:rsidR="00000000" w:rsidDel="00000000" w:rsidP="00000000" w:rsidRDefault="00000000" w:rsidRPr="00000000" w14:paraId="00000085">
      <w:pPr>
        <w:spacing w:before="240" w:lineRule="auto"/>
        <w:rPr>
          <w:rFonts w:ascii="Times New Roman" w:cs="Times New Roman" w:eastAsia="Times New Roman" w:hAnsi="Times New Roman"/>
          <w:b w:val="1"/>
          <w:bCs w:val="1"/>
          <w:sz w:val="24"/>
          <w:szCs w:val="24"/>
        </w:rPr>
      </w:pPr>
      <w:bookmarkStart w:colFirst="0" w:colLast="0" w:name="_heading=h.h8ygj1e0je7b" w:id="5"/>
      <w:bookmarkEnd w:id="5"/>
      <w:r w:rsidDel="00000000" w:rsidR="00000000" w:rsidRPr="00000000">
        <w:rPr>
          <w:rtl w:val="0"/>
        </w:rPr>
      </w:r>
    </w:p>
    <w:p w:rsidR="00000000" w:rsidDel="00000000" w:rsidP="00000000" w:rsidRDefault="00000000" w:rsidRPr="00000000" w14:paraId="00000086">
      <w:pPr>
        <w:spacing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7">
      <w:pPr>
        <w:spacing w:before="240" w:lineRule="auto"/>
        <w:rPr>
          <w:rFonts w:ascii="Times New Roman" w:cs="Times New Roman" w:eastAsia="Times New Roman" w:hAnsi="Times New Roman"/>
          <w:b w:val="1"/>
          <w:bCs w:val="1"/>
          <w:sz w:val="24"/>
          <w:szCs w:val="24"/>
        </w:rPr>
      </w:pPr>
      <w:bookmarkStart w:colFirst="0" w:colLast="0" w:name="_heading=h.q6wrfvpc5gs1" w:id="6"/>
      <w:bookmarkEnd w:id="6"/>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2"/>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8">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9">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A">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B">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C">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E">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F">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1">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2">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4">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5">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7">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8">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A">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B">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D">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E">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0">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1">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3">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4">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9">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A">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D">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0">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3">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4">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rtl w:val="0"/>
                </w:rPr>
                <w:t xml:space="preserve"> </w:t>
              </w:r>
            </w:hyperlink>
            <w:hyperlink r:id="rId11">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91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8">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9">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190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B">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BE">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BF">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виконання робіт відповідної якості, в необхідній кількості та у строки вказані у цій пропозиції.</w:t>
      </w:r>
    </w:p>
    <w:p w:rsidR="00000000" w:rsidDel="00000000" w:rsidP="00000000" w:rsidRDefault="00000000" w:rsidRPr="00000000" w14:paraId="000000C0">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нами пропозиції, та розуміємо, що Ви не обмежені у прийнятті будь-якої іншої пропозиції з більш вигідними для Вас умовами.</w:t>
        <w:br w:type="textWrapping"/>
        <w:br w:type="textWrapping"/>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0C1">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r>
    </w:p>
    <w:p w:rsidR="00000000" w:rsidDel="00000000" w:rsidP="00000000" w:rsidRDefault="00000000" w:rsidRPr="00000000" w14:paraId="000000C2">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sectPr>
      <w:pgSz w:h="16834" w:w="11909" w:orient="portrait"/>
      <w:pgMar w:bottom="1231"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480"/>
      </w:pPr>
      <w:rPr/>
    </w:lvl>
    <w:lvl w:ilvl="1">
      <w:start w:val="1"/>
      <w:numFmt w:val="decimal"/>
      <w:lvlText w:val="%2."/>
      <w:lvlJc w:val="left"/>
      <w:pPr>
        <w:ind w:left="1440" w:hanging="480"/>
      </w:pPr>
      <w:rPr/>
    </w:lvl>
    <w:lvl w:ilvl="2">
      <w:start w:val="1"/>
      <w:numFmt w:val="decimal"/>
      <w:lvlText w:val="%3."/>
      <w:lvlJc w:val="left"/>
      <w:pPr>
        <w:ind w:left="2160" w:hanging="480"/>
      </w:pPr>
      <w:rPr/>
    </w:lvl>
    <w:lvl w:ilvl="3">
      <w:start w:val="1"/>
      <w:numFmt w:val="decimal"/>
      <w:lvlText w:val="%4."/>
      <w:lvlJc w:val="left"/>
      <w:pPr>
        <w:ind w:left="2880" w:hanging="480"/>
      </w:pPr>
      <w:rPr/>
    </w:lvl>
    <w:lvl w:ilvl="4">
      <w:start w:val="1"/>
      <w:numFmt w:val="decimal"/>
      <w:lvlText w:val="%5."/>
      <w:lvlJc w:val="left"/>
      <w:pPr>
        <w:ind w:left="3600" w:hanging="480"/>
      </w:pPr>
      <w:rPr/>
    </w:lvl>
    <w:lvl w:ilvl="5">
      <w:start w:val="1"/>
      <w:numFmt w:val="decimal"/>
      <w:lvlText w:val="%6."/>
      <w:lvlJc w:val="left"/>
      <w:pPr>
        <w:ind w:left="4320" w:hanging="480"/>
      </w:pPr>
      <w:rPr/>
    </w:lvl>
    <w:lvl w:ilvl="6">
      <w:start w:val="1"/>
      <w:numFmt w:val="decimal"/>
      <w:lvlText w:val="%7."/>
      <w:lvlJc w:val="left"/>
      <w:pPr>
        <w:ind w:left="5040" w:hanging="480"/>
      </w:pPr>
      <w:rPr/>
    </w:lvl>
    <w:lvl w:ilvl="7">
      <w:start w:val="1"/>
      <w:numFmt w:val="decimal"/>
      <w:lvlText w:val="%8."/>
      <w:lvlJc w:val="left"/>
      <w:pPr>
        <w:ind w:left="5760" w:hanging="480"/>
      </w:pPr>
      <w:rPr/>
    </w:lvl>
    <w:lvl w:ilvl="8">
      <w:start w:val="1"/>
      <w:numFmt w:val="decimal"/>
      <w:lvlText w:val="%9."/>
      <w:lvlJc w:val="left"/>
      <w:pPr>
        <w:ind w:left="6480" w:hanging="4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ropbox.com/scl/fi/q4qjfzbmif872xrkxilpk/19.12.23.pdf?rlkey=uc744myyxydtqqjoyf5mj55xj&amp;e=2&amp;dl=0"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eSjopqMDd+fCxNwP2EqQfYTlA==">CgMxLjAyCWguMmV0OTJwMDIKaWQuMnM4ZXlvMTIJaC4zMGowemxsMg5oLmtxcTVjdmIyZnRtMDIOaC40bXpzMWFsaXh6dzEyDmguaDh5Z2oxZTBqZTdiMg5oLnE2d3JmdnBjNWdzMTgAciExS2FYSlM2VG84Sl9QaGNYY3VIM0FNNXdPbFdEQ09OX2s=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