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right="-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1b1b1b"/>
          <w:sz w:val="24"/>
          <w:szCs w:val="24"/>
          <w:highlight w:val="white"/>
          <w:rtl w:val="0"/>
        </w:rPr>
        <w:t xml:space="preserve">е06.</w:t>
      </w:r>
      <w:r w:rsidDel="00000000" w:rsidR="00000000" w:rsidRPr="00000000">
        <w:rPr>
          <w:rFonts w:ascii="Times New Roman" w:cs="Times New Roman" w:eastAsia="Times New Roman" w:hAnsi="Times New Roman"/>
          <w:color w:val="1b1b1b"/>
          <w:sz w:val="24"/>
          <w:szCs w:val="24"/>
          <w:rtl w:val="0"/>
        </w:rPr>
        <w:t xml:space="preserve">05.2026 р. </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ab/>
        <w:t xml:space="preserve">  м.  Київ</w:t>
      </w:r>
    </w:p>
    <w:p w:rsidR="00000000" w:rsidDel="00000000" w:rsidP="00000000" w:rsidRDefault="00000000" w:rsidRPr="00000000" w14:paraId="00000002">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Запрошення до участі в тендері </w:t>
      </w:r>
      <w:r w:rsidDel="00000000" w:rsidR="00000000" w:rsidRPr="00000000">
        <w:rPr>
          <w:rFonts w:ascii="Times New Roman" w:cs="Times New Roman" w:eastAsia="Times New Roman" w:hAnsi="Times New Roman"/>
          <w:b w:val="1"/>
          <w:bCs w:val="1"/>
          <w:color w:val="131313"/>
          <w:sz w:val="24"/>
          <w:szCs w:val="24"/>
          <w:rtl w:val="0"/>
        </w:rPr>
        <w:t xml:space="preserve">на </w:t>
      </w:r>
      <w:r w:rsidDel="00000000" w:rsidR="00000000" w:rsidRPr="00000000">
        <w:rPr>
          <w:rFonts w:ascii="Times New Roman" w:cs="Times New Roman" w:eastAsia="Times New Roman" w:hAnsi="Times New Roman"/>
          <w:b w:val="1"/>
          <w:bCs w:val="1"/>
          <w:color w:val="000000"/>
          <w:sz w:val="24"/>
          <w:szCs w:val="24"/>
          <w:rtl w:val="0"/>
        </w:rPr>
        <w:t xml:space="preserve">виконання робіт з нового</w:t>
      </w:r>
      <w:r w:rsidDel="00000000" w:rsidR="00000000" w:rsidRPr="00000000">
        <w:rPr>
          <w:rFonts w:ascii="Times New Roman" w:cs="Times New Roman" w:eastAsia="Times New Roman" w:hAnsi="Times New Roman"/>
          <w:b w:val="1"/>
          <w:bCs w:val="1"/>
          <w:sz w:val="24"/>
          <w:szCs w:val="24"/>
          <w:rtl w:val="0"/>
        </w:rPr>
        <w:t xml:space="preserve"> будівництва</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водозабірної свердловини по вул. Зорянській у с. Хроли Харківського району Харківської області</w:t>
      </w:r>
      <w:r w:rsidDel="00000000" w:rsidR="00000000" w:rsidRPr="00000000">
        <w:rPr>
          <w:rFonts w:ascii="Times New Roman" w:cs="Times New Roman" w:eastAsia="Times New Roman" w:hAnsi="Times New Roman"/>
          <w:b w:val="1"/>
          <w:bCs w:val="1"/>
          <w:color w:val="000000"/>
          <w:sz w:val="24"/>
          <w:szCs w:val="24"/>
          <w:rtl w:val="0"/>
        </w:rPr>
        <w:t xml:space="preserve"> в рамках проєкту </w:t>
      </w:r>
      <w:r w:rsidDel="00000000" w:rsidR="00000000" w:rsidRPr="00000000">
        <w:rPr>
          <w:rFonts w:ascii="Times New Roman" w:cs="Times New Roman" w:eastAsia="Times New Roman" w:hAnsi="Times New Roman"/>
          <w:b w:val="1"/>
          <w:bCs w:val="1"/>
          <w:color w:val="1f1f1f"/>
          <w:sz w:val="24"/>
          <w:szCs w:val="24"/>
          <w:rtl w:val="0"/>
        </w:rPr>
        <w:t xml:space="preserve">“Комплексна допомога вразливим групам населення в найбільш постраждалих районах Харківської області” за фінансової підтримки Гуманітарного фонду України (UHF)</w:t>
      </w:r>
      <w:r w:rsidDel="00000000" w:rsidR="00000000" w:rsidRPr="00000000">
        <w:rPr>
          <w:rtl w:val="0"/>
        </w:rPr>
      </w:r>
    </w:p>
    <w:p w:rsidR="00000000" w:rsidDel="00000000" w:rsidP="00000000" w:rsidRDefault="00000000" w:rsidRPr="00000000" w14:paraId="00000003">
      <w:pPr>
        <w:spacing w:after="240" w:before="240" w:line="240" w:lineRule="auto"/>
        <w:ind w:firstLine="54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1f1f1f"/>
          <w:sz w:val="24"/>
          <w:szCs w:val="24"/>
          <w:rtl w:val="0"/>
        </w:rPr>
        <w:br w:type="textWrapping"/>
      </w:r>
      <w:r w:rsidDel="00000000" w:rsidR="00000000" w:rsidRPr="00000000">
        <w:rPr>
          <w:rtl w:val="0"/>
        </w:rPr>
      </w:r>
    </w:p>
    <w:p w:rsidR="00000000" w:rsidDel="00000000" w:rsidP="00000000" w:rsidRDefault="00000000" w:rsidRPr="00000000" w14:paraId="00000004">
      <w:pPr>
        <w:spacing w:after="240" w:before="240" w:line="240" w:lineRule="auto"/>
        <w:ind w:firstLine="54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Розділ 1: Інструкції для учасників тендеру</w:t>
      </w:r>
      <w:r w:rsidDel="00000000" w:rsidR="00000000" w:rsidRPr="00000000">
        <w:rPr>
          <w:rtl w:val="0"/>
        </w:rPr>
      </w:r>
    </w:p>
    <w:p w:rsidR="00000000" w:rsidDel="00000000" w:rsidP="00000000" w:rsidRDefault="00000000" w:rsidRPr="00000000" w14:paraId="00000005">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Вступ</w:t>
      </w:r>
    </w:p>
    <w:p w:rsidR="00000000" w:rsidDel="00000000" w:rsidP="00000000" w:rsidRDefault="00000000" w:rsidRPr="00000000" w14:paraId="00000006">
      <w:pPr>
        <w:spacing w:line="312"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Благодійна організація «Благодійний Фонд «Схід-</w:t>
      </w:r>
      <w:r w:rsidDel="00000000" w:rsidR="00000000" w:rsidRPr="00000000">
        <w:rPr>
          <w:rFonts w:ascii="Times New Roman" w:cs="Times New Roman" w:eastAsia="Times New Roman" w:hAnsi="Times New Roman"/>
          <w:sz w:val="24"/>
          <w:szCs w:val="24"/>
          <w:rtl w:val="0"/>
        </w:rPr>
        <w:t xml:space="preserve">СОС</w:t>
      </w:r>
      <w:r w:rsidDel="00000000" w:rsidR="00000000" w:rsidRPr="00000000">
        <w:rPr>
          <w:rFonts w:ascii="Times New Roman" w:cs="Times New Roman" w:eastAsia="Times New Roman" w:hAnsi="Times New Roman"/>
          <w:color w:val="000000"/>
          <w:sz w:val="24"/>
          <w:szCs w:val="24"/>
          <w:rtl w:val="0"/>
        </w:rPr>
        <w:t xml:space="preserve">» оголошує тендер</w:t>
      </w:r>
      <w:r w:rsidDel="00000000" w:rsidR="00000000" w:rsidRPr="00000000">
        <w:rPr>
          <w:rFonts w:ascii="Times New Roman" w:cs="Times New Roman" w:eastAsia="Times New Roman" w:hAnsi="Times New Roman"/>
          <w:color w:val="131313"/>
          <w:sz w:val="24"/>
          <w:szCs w:val="24"/>
          <w:rtl w:val="0"/>
        </w:rPr>
        <w:t xml:space="preserve"> на </w:t>
      </w:r>
      <w:r w:rsidDel="00000000" w:rsidR="00000000" w:rsidRPr="00000000">
        <w:rPr>
          <w:rFonts w:ascii="Times New Roman" w:cs="Times New Roman" w:eastAsia="Times New Roman" w:hAnsi="Times New Roman"/>
          <w:sz w:val="24"/>
          <w:szCs w:val="24"/>
          <w:rtl w:val="0"/>
        </w:rPr>
        <w:t xml:space="preserve">виконання робіт </w:t>
      </w:r>
      <w:r w:rsidDel="00000000" w:rsidR="00000000" w:rsidRPr="00000000">
        <w:rPr>
          <w:rFonts w:ascii="Times New Roman" w:cs="Times New Roman" w:eastAsia="Times New Roman" w:hAnsi="Times New Roman"/>
          <w:color w:val="000000"/>
          <w:sz w:val="24"/>
          <w:szCs w:val="24"/>
          <w:rtl w:val="0"/>
        </w:rPr>
        <w:t xml:space="preserve">з нового</w:t>
      </w:r>
      <w:r w:rsidDel="00000000" w:rsidR="00000000" w:rsidRPr="00000000">
        <w:rPr>
          <w:rFonts w:ascii="Times New Roman" w:cs="Times New Roman" w:eastAsia="Times New Roman" w:hAnsi="Times New Roman"/>
          <w:sz w:val="24"/>
          <w:szCs w:val="24"/>
          <w:rtl w:val="0"/>
        </w:rPr>
        <w:t xml:space="preserve"> будівництва</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водозабірної свердловини по вул. Зорянській у с. Хроли Харківського району Харківської області. </w:t>
      </w:r>
    </w:p>
    <w:p w:rsidR="00000000" w:rsidDel="00000000" w:rsidP="00000000" w:rsidRDefault="00000000" w:rsidRPr="00000000" w14:paraId="00000007">
      <w:pPr>
        <w:spacing w:line="312"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Роботи мають виконуватись згідно робочого проєкту «Нове будівництво водозабірної свердловини по вул. Зорянській у с. Хроли Харківського району Харківської області».</w:t>
      </w:r>
    </w:p>
    <w:p w:rsidR="00000000" w:rsidDel="00000000" w:rsidP="00000000" w:rsidRDefault="00000000" w:rsidRPr="00000000" w14:paraId="00000008">
      <w:pPr>
        <w:spacing w:line="312" w:lineRule="auto"/>
        <w:ind w:left="0" w:firstLine="0"/>
        <w:jc w:val="both"/>
        <w:rPr>
          <w:rFonts w:ascii="Times New Roman" w:cs="Times New Roman" w:eastAsia="Times New Roman" w:hAnsi="Times New Roman"/>
          <w:color w:val="1f1f1f"/>
          <w:sz w:val="24"/>
          <w:szCs w:val="24"/>
        </w:rPr>
      </w:pPr>
      <w:r w:rsidDel="00000000" w:rsidR="00000000" w:rsidRPr="00000000">
        <w:rPr>
          <w:rFonts w:ascii="Times New Roman" w:cs="Times New Roman" w:eastAsia="Times New Roman" w:hAnsi="Times New Roman"/>
          <w:color w:val="222222"/>
          <w:sz w:val="24"/>
          <w:szCs w:val="24"/>
          <w:rtl w:val="0"/>
        </w:rPr>
        <w:t xml:space="preserve">Роботи </w:t>
      </w:r>
      <w:r w:rsidDel="00000000" w:rsidR="00000000" w:rsidRPr="00000000">
        <w:rPr>
          <w:rFonts w:ascii="Times New Roman" w:cs="Times New Roman" w:eastAsia="Times New Roman" w:hAnsi="Times New Roman"/>
          <w:color w:val="000000"/>
          <w:sz w:val="24"/>
          <w:szCs w:val="24"/>
          <w:rtl w:val="0"/>
        </w:rPr>
        <w:t xml:space="preserve">здійснюватимуться </w:t>
      </w:r>
      <w:r w:rsidDel="00000000" w:rsidR="00000000" w:rsidRPr="00000000">
        <w:rPr>
          <w:rFonts w:ascii="Times New Roman" w:cs="Times New Roman" w:eastAsia="Times New Roman" w:hAnsi="Times New Roman"/>
          <w:color w:val="222222"/>
          <w:sz w:val="24"/>
          <w:szCs w:val="24"/>
          <w:rtl w:val="0"/>
        </w:rPr>
        <w:t xml:space="preserve">в рамках проєкту </w:t>
      </w:r>
      <w:r w:rsidDel="00000000" w:rsidR="00000000" w:rsidRPr="00000000">
        <w:rPr>
          <w:rFonts w:ascii="Times New Roman" w:cs="Times New Roman" w:eastAsia="Times New Roman" w:hAnsi="Times New Roman"/>
          <w:color w:val="1f1f1f"/>
          <w:sz w:val="24"/>
          <w:szCs w:val="24"/>
          <w:rtl w:val="0"/>
        </w:rPr>
        <w:t xml:space="preserve">"Комплексна допомога вразливим групам населення в найбільш постраждалих районах Харківської області" за фінансової підтримки Гуманітарного фонду України (UHF) .</w:t>
      </w:r>
    </w:p>
    <w:p w:rsidR="00000000" w:rsidDel="00000000" w:rsidP="00000000" w:rsidRDefault="00000000" w:rsidRPr="00000000" w14:paraId="00000009">
      <w:pPr>
        <w:spacing w:line="312" w:lineRule="auto"/>
        <w:ind w:left="0" w:firstLine="0"/>
        <w:jc w:val="both"/>
        <w:rPr>
          <w:rFonts w:ascii="Times New Roman" w:cs="Times New Roman" w:eastAsia="Times New Roman" w:hAnsi="Times New Roman"/>
          <w:b w:val="1"/>
          <w:bCs w:val="1"/>
          <w:color w:val="202124"/>
          <w:sz w:val="24"/>
          <w:szCs w:val="24"/>
        </w:rPr>
      </w:pPr>
      <w:r w:rsidDel="00000000" w:rsidR="00000000" w:rsidRPr="00000000">
        <w:rPr>
          <w:rFonts w:ascii="Times New Roman" w:cs="Times New Roman" w:eastAsia="Times New Roman" w:hAnsi="Times New Roman"/>
          <w:color w:val="000000"/>
          <w:sz w:val="24"/>
          <w:szCs w:val="24"/>
          <w:rtl w:val="0"/>
        </w:rPr>
        <w:t xml:space="preserve">Тендер проводиться згідно </w:t>
      </w:r>
      <w:r w:rsidDel="00000000" w:rsidR="00000000" w:rsidRPr="00000000">
        <w:rPr>
          <w:rFonts w:ascii="Times New Roman" w:cs="Times New Roman" w:eastAsia="Times New Roman" w:hAnsi="Times New Roman"/>
          <w:sz w:val="24"/>
          <w:szCs w:val="24"/>
          <w:rtl w:val="0"/>
        </w:rPr>
        <w:t xml:space="preserve">«Положення про закупівлю товарів, робіт і послуг Благодійної організації «Благодійний Фонд «Схід-СОС»  </w:t>
      </w:r>
      <w:r w:rsidDel="00000000" w:rsidR="00000000" w:rsidRPr="00000000">
        <w:rPr>
          <w:rtl w:val="0"/>
        </w:rPr>
      </w:r>
    </w:p>
    <w:p w:rsidR="00000000" w:rsidDel="00000000" w:rsidP="00000000" w:rsidRDefault="00000000" w:rsidRPr="00000000" w14:paraId="0000000A">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Термін виконання робіт: до</w:t>
      </w:r>
      <w:r w:rsidDel="00000000" w:rsidR="00000000" w:rsidRPr="00000000">
        <w:rPr>
          <w:rFonts w:ascii="Times New Roman" w:cs="Times New Roman" w:eastAsia="Times New Roman" w:hAnsi="Times New Roman"/>
          <w:b w:val="1"/>
          <w:bCs w:val="1"/>
          <w:color w:val="222222"/>
          <w:sz w:val="24"/>
          <w:szCs w:val="24"/>
          <w:rtl w:val="0"/>
        </w:rPr>
        <w:t xml:space="preserve"> </w:t>
      </w:r>
      <w:r w:rsidDel="00000000" w:rsidR="00000000" w:rsidRPr="00000000">
        <w:rPr>
          <w:rFonts w:ascii="Times New Roman" w:cs="Times New Roman" w:eastAsia="Times New Roman" w:hAnsi="Times New Roman"/>
          <w:b w:val="1"/>
          <w:bCs w:val="1"/>
          <w:color w:val="222222"/>
          <w:sz w:val="24"/>
          <w:szCs w:val="24"/>
          <w:highlight w:val="white"/>
          <w:rtl w:val="0"/>
        </w:rPr>
        <w:t xml:space="preserve">90 календарних</w:t>
      </w:r>
      <w:r w:rsidDel="00000000" w:rsidR="00000000" w:rsidRPr="00000000">
        <w:rPr>
          <w:rFonts w:ascii="Times New Roman" w:cs="Times New Roman" w:eastAsia="Times New Roman" w:hAnsi="Times New Roman"/>
          <w:b w:val="1"/>
          <w:bCs w:val="1"/>
          <w:color w:val="222222"/>
          <w:sz w:val="24"/>
          <w:szCs w:val="24"/>
          <w:rtl w:val="0"/>
        </w:rPr>
        <w:t xml:space="preserve"> днів </w:t>
      </w:r>
      <w:r w:rsidDel="00000000" w:rsidR="00000000" w:rsidRPr="00000000">
        <w:rPr>
          <w:rFonts w:ascii="Times New Roman" w:cs="Times New Roman" w:eastAsia="Times New Roman" w:hAnsi="Times New Roman"/>
          <w:b w:val="1"/>
          <w:bCs w:val="1"/>
          <w:sz w:val="24"/>
          <w:szCs w:val="24"/>
          <w:rtl w:val="0"/>
        </w:rPr>
        <w:t xml:space="preserve">з моменту підписання договору. </w:t>
      </w:r>
    </w:p>
    <w:p w:rsidR="00000000" w:rsidDel="00000000" w:rsidP="00000000" w:rsidRDefault="00000000" w:rsidRPr="00000000" w14:paraId="0000000B">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Оплата робіт: безготівкова оплата.</w:t>
      </w:r>
    </w:p>
    <w:p w:rsidR="00000000" w:rsidDel="00000000" w:rsidP="00000000" w:rsidRDefault="00000000" w:rsidRPr="00000000" w14:paraId="0000000C">
      <w:pPr>
        <w:spacing w:after="240" w:before="240" w:line="24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color w:val="222222"/>
          <w:sz w:val="24"/>
          <w:szCs w:val="24"/>
          <w:rtl w:val="0"/>
        </w:rPr>
        <w:t xml:space="preserve">Технічне завдання з виконання робіт</w:t>
      </w:r>
      <w:r w:rsidDel="00000000" w:rsidR="00000000" w:rsidRPr="00000000">
        <w:rPr>
          <w:rFonts w:ascii="Times New Roman" w:cs="Times New Roman" w:eastAsia="Times New Roman" w:hAnsi="Times New Roman"/>
          <w:sz w:val="24"/>
          <w:szCs w:val="24"/>
          <w:rtl w:val="0"/>
        </w:rPr>
        <w:t xml:space="preserve"> зазначено у </w:t>
      </w:r>
      <w:r w:rsidDel="00000000" w:rsidR="00000000" w:rsidRPr="00000000">
        <w:rPr>
          <w:rFonts w:ascii="Times New Roman" w:cs="Times New Roman" w:eastAsia="Times New Roman" w:hAnsi="Times New Roman"/>
          <w:b w:val="1"/>
          <w:bCs w:val="1"/>
          <w:sz w:val="24"/>
          <w:szCs w:val="24"/>
          <w:rtl w:val="0"/>
        </w:rPr>
        <w:t xml:space="preserve">Розділі 2.</w:t>
      </w:r>
    </w:p>
    <w:p w:rsidR="00000000" w:rsidDel="00000000" w:rsidP="00000000" w:rsidRDefault="00000000" w:rsidRPr="00000000" w14:paraId="0000000D">
      <w:pPr>
        <w:spacing w:after="240" w:before="240" w:line="240" w:lineRule="auto"/>
        <w:ind w:firstLine="7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 Кваліфікаційні вимоги</w:t>
      </w:r>
      <w:r w:rsidDel="00000000" w:rsidR="00000000" w:rsidRPr="00000000">
        <w:rPr>
          <w:rtl w:val="0"/>
        </w:rPr>
      </w:r>
    </w:p>
    <w:p w:rsidR="00000000" w:rsidDel="00000000" w:rsidP="00000000" w:rsidRDefault="00000000" w:rsidRPr="00000000" w14:paraId="0000000F">
      <w:pPr>
        <w:numPr>
          <w:ilvl w:val="0"/>
          <w:numId w:val="4"/>
        </w:numPr>
        <w:spacing w:before="120" w:lineRule="auto"/>
        <w:ind w:left="720" w:hanging="360"/>
        <w:jc w:val="both"/>
        <w:rPr/>
      </w:pPr>
      <w:r w:rsidDel="00000000" w:rsidR="00000000" w:rsidRPr="00000000">
        <w:rPr>
          <w:rFonts w:ascii="Times New Roman" w:cs="Times New Roman" w:eastAsia="Times New Roman" w:hAnsi="Times New Roman"/>
          <w:sz w:val="24"/>
          <w:szCs w:val="24"/>
          <w:rtl w:val="0"/>
        </w:rPr>
        <w:t xml:space="preserve">Заявку на участь в тендері можуть подавати виключно юридичні особи в організаційно-правовій формі ТОВ, ПП та ФОП;</w:t>
      </w:r>
      <w:r w:rsidDel="00000000" w:rsidR="00000000" w:rsidRPr="00000000">
        <w:rPr>
          <w:rtl w:val="0"/>
        </w:rPr>
      </w:r>
    </w:p>
    <w:p w:rsidR="00000000" w:rsidDel="00000000" w:rsidP="00000000" w:rsidRDefault="00000000" w:rsidRPr="00000000" w14:paraId="00000010">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участі у тендері допускаються ТОВ, ПП  та ФОП з КВЕД будівельних робіт та ліцензією (декларацією) на здійснення будівельних робіт (за наявності);</w:t>
      </w:r>
    </w:p>
    <w:p w:rsidR="00000000" w:rsidDel="00000000" w:rsidP="00000000" w:rsidRDefault="00000000" w:rsidRPr="00000000" w14:paraId="00000011">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щодо обсягу виконаних проєктів за останні 5 років (у довільній скороченій формі, зазначивши: види робіт, терміни виконання робіт; контрагента, якому надавались послуги; повна вартість робіт згідно договору; контактна особа та телефон контрагента, якому надавались послуги); У разі необхідності Замовник має право запросити у учасника документи, які підтверджують виконання робіт згідно наданої довідки щодо обсягу виконаних проєктів. </w:t>
      </w:r>
    </w:p>
    <w:p w:rsidR="00000000" w:rsidDel="00000000" w:rsidP="00000000" w:rsidRDefault="00000000" w:rsidRPr="00000000" w14:paraId="00000012">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виробничі потужності та обладнання для виконання замовлення (у довільній формі із зазначенням переліку обладнання;</w:t>
      </w:r>
    </w:p>
    <w:p w:rsidR="00000000" w:rsidDel="00000000" w:rsidP="00000000" w:rsidRDefault="00000000" w:rsidRPr="00000000" w14:paraId="00000013">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 трудових ресурсів (у довільній формі із зазначенням кількості кваліфікованих працівників);</w:t>
      </w:r>
    </w:p>
    <w:p w:rsidR="00000000" w:rsidDel="00000000" w:rsidP="00000000" w:rsidRDefault="00000000" w:rsidRPr="00000000" w14:paraId="00000014">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тендеру повинен надати інформацію про наявність</w:t>
      </w:r>
      <w:r w:rsidDel="00000000" w:rsidR="00000000" w:rsidRPr="00000000">
        <w:rPr>
          <w:rFonts w:ascii="Times New Roman" w:cs="Times New Roman" w:eastAsia="Times New Roman" w:hAnsi="Times New Roman"/>
          <w:color w:val="222222"/>
          <w:sz w:val="24"/>
          <w:szCs w:val="24"/>
          <w:rtl w:val="0"/>
        </w:rPr>
        <w:t xml:space="preserve"> дозвільних документів або копію декларації відповідності матеріально – технічної бази вимогам законодавства з питань охорони праці на виконання робіт підвищеної небезпеки та/або експлуатації (застосування) таких машин, механізмів, устаткування підвищеної небезпеки (за наявності);</w:t>
      </w:r>
      <w:r w:rsidDel="00000000" w:rsidR="00000000" w:rsidRPr="00000000">
        <w:rPr>
          <w:rtl w:val="0"/>
        </w:rPr>
      </w:r>
    </w:p>
    <w:p w:rsidR="00000000" w:rsidDel="00000000" w:rsidP="00000000" w:rsidRDefault="00000000" w:rsidRPr="00000000" w14:paraId="00000015">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може вимагати від учасника подання інформації, що підтверджує відповідність учасника кваліфікаційним вимогам, переліченим р. VI п. 7.1 "Положення про закупівлю БО «БФ «Схід-СОС";</w:t>
      </w:r>
    </w:p>
    <w:p w:rsidR="00000000" w:rsidDel="00000000" w:rsidP="00000000" w:rsidRDefault="00000000" w:rsidRPr="00000000" w14:paraId="00000016">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ТОВ, ПП, ФОП має не порушувати вимог "Положення про закупівлю БО «БФ «Схід-СОС";</w:t>
      </w:r>
    </w:p>
    <w:p w:rsidR="00000000" w:rsidDel="00000000" w:rsidP="00000000" w:rsidRDefault="00000000" w:rsidRPr="00000000" w14:paraId="00000017">
      <w:pPr>
        <w:numPr>
          <w:ilvl w:val="0"/>
          <w:numId w:val="4"/>
        </w:numPr>
        <w:spacing w:after="120" w:before="12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Учасник надає заповнений Додаток 1.1 “Комерційна пропозиція”, Розрахунок договірної ціни, Графік виконання робіт (у довільній деталізованій формі), а також лист-роз'яснення умов гарантійних термінів на виконання робіт (у довільній формі).</w:t>
      </w:r>
    </w:p>
    <w:p w:rsidR="00000000" w:rsidDel="00000000" w:rsidP="00000000" w:rsidRDefault="00000000" w:rsidRPr="00000000" w14:paraId="00000018">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Замовник зобов’язаний відхилити тендерну пропозицію у разі, коли:</w:t>
      </w:r>
    </w:p>
    <w:p w:rsidR="00000000" w:rsidDel="00000000" w:rsidP="00000000" w:rsidRDefault="00000000" w:rsidRPr="00000000" w14:paraId="0000001A">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фізичну особу, яка є учасником,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B">
      <w:pPr>
        <w:spacing w:after="300" w:before="30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посадову особу учасника, яку призначено ним відповідальною за проведення процедури закупівлі, було засуджено за злочин, пов'язаний з порушенням процедури закупівлі, чи інший злочин, вчинений з корисливих мотивів, судимість з якої не знято або не погашено в установленому порядку.</w:t>
      </w:r>
    </w:p>
    <w:p w:rsidR="00000000" w:rsidDel="00000000" w:rsidP="00000000" w:rsidRDefault="00000000" w:rsidRPr="00000000" w14:paraId="0000001C">
      <w:pPr>
        <w:spacing w:after="300" w:before="30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учасники мають обов’язково надати документи, які підтверджують відповідність кваліфікаційним вимогам:</w:t>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Товариств з обмеженою відповідальністю </w:t>
      </w:r>
      <w:r w:rsidDel="00000000" w:rsidR="00000000" w:rsidRPr="00000000">
        <w:rPr>
          <w:rFonts w:ascii="Times New Roman" w:cs="Times New Roman" w:eastAsia="Times New Roman" w:hAnsi="Times New Roman"/>
          <w:b w:val="1"/>
          <w:bCs w:val="1"/>
          <w:sz w:val="24"/>
          <w:szCs w:val="24"/>
          <w:rtl w:val="0"/>
        </w:rPr>
        <w:t xml:space="preserve">та Приватних підприємств</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01E">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(сформована з урахуванням останніх змін);</w:t>
      </w:r>
    </w:p>
    <w:p w:rsidR="00000000" w:rsidDel="00000000" w:rsidP="00000000" w:rsidRDefault="00000000" w:rsidRPr="00000000" w14:paraId="0000001F">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0">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установчого документу ТОВ (Статут);</w:t>
      </w:r>
    </w:p>
    <w:p w:rsidR="00000000" w:rsidDel="00000000" w:rsidP="00000000" w:rsidRDefault="00000000" w:rsidRPr="00000000" w14:paraId="00000021">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підписанта (протокол, наказ про призначення);</w:t>
      </w:r>
    </w:p>
    <w:p w:rsidR="00000000" w:rsidDel="00000000" w:rsidP="00000000" w:rsidRDefault="00000000" w:rsidRPr="00000000" w14:paraId="00000022">
      <w:pPr>
        <w:numPr>
          <w:ilvl w:val="0"/>
          <w:numId w:val="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(попередній звітний період);</w:t>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130" w:before="390" w:line="360" w:lineRule="auto"/>
        <w:ind w:left="0" w:firstLine="0"/>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Для Фізичних осіб-підприємців:</w:t>
      </w:r>
    </w:p>
    <w:p w:rsidR="00000000" w:rsidDel="00000000" w:rsidP="00000000" w:rsidRDefault="00000000" w:rsidRPr="00000000" w14:paraId="00000024">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виписки з Єдиного державного реєстру юридичних осіб, фізичних осіб-підприємців та громадських формувань (або витяг)</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(сформована з урахуванням останніх змін);</w:t>
      </w:r>
    </w:p>
    <w:p w:rsidR="00000000" w:rsidDel="00000000" w:rsidP="00000000" w:rsidRDefault="00000000" w:rsidRPr="00000000" w14:paraId="00000025">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витягу (виписки) про сплату єдиного податку із зазначенням видів діяльності (у випадку, якщо приватний підприємець – платник єдиного податку);</w:t>
      </w:r>
    </w:p>
    <w:p w:rsidR="00000000" w:rsidDel="00000000" w:rsidP="00000000" w:rsidRDefault="00000000" w:rsidRPr="00000000" w14:paraId="00000026">
      <w:pPr>
        <w:numPr>
          <w:ilvl w:val="0"/>
          <w:numId w:val="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Копія діючої ліцензії на будівництво (за наявності);</w:t>
      </w:r>
    </w:p>
    <w:p w:rsidR="00000000" w:rsidDel="00000000" w:rsidP="00000000" w:rsidRDefault="00000000" w:rsidRPr="00000000" w14:paraId="00000027">
      <w:pPr>
        <w:numPr>
          <w:ilvl w:val="0"/>
          <w:numId w:val="5"/>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Фінансова звітність (Податкова декларація за попередній звітний період);</w:t>
      </w:r>
    </w:p>
    <w:p w:rsidR="00000000" w:rsidDel="00000000" w:rsidP="00000000" w:rsidRDefault="00000000" w:rsidRPr="00000000" w14:paraId="00000028">
      <w:pPr>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1.3. Подача тендерних пропозицій</w:t>
      </w:r>
    </w:p>
    <w:p w:rsidR="00000000" w:rsidDel="00000000" w:rsidP="00000000" w:rsidRDefault="00000000" w:rsidRPr="00000000" w14:paraId="0000002A">
      <w:pPr>
        <w:spacing w:after="240" w:before="240" w:line="240" w:lineRule="auto"/>
        <w:ind w:left="0" w:firstLine="0"/>
        <w:jc w:val="both"/>
        <w:rPr>
          <w:rFonts w:ascii="Times New Roman" w:cs="Times New Roman" w:eastAsia="Times New Roman" w:hAnsi="Times New Roman"/>
          <w:b w:val="1"/>
          <w:bCs w:val="1"/>
          <w:sz w:val="24"/>
          <w:szCs w:val="24"/>
        </w:rPr>
      </w:pPr>
      <w:bookmarkStart w:colFirst="0" w:colLast="0" w:name="_heading=h.zbs0sf3q2u2j" w:id="0"/>
      <w:bookmarkEnd w:id="0"/>
      <w:r w:rsidDel="00000000" w:rsidR="00000000" w:rsidRPr="00000000">
        <w:rPr>
          <w:rFonts w:ascii="Times New Roman" w:cs="Times New Roman" w:eastAsia="Times New Roman" w:hAnsi="Times New Roman"/>
          <w:sz w:val="24"/>
          <w:szCs w:val="24"/>
          <w:rtl w:val="0"/>
        </w:rPr>
        <w:t xml:space="preserve">Пропозиції слід надати в одному примірнику до 18:00 19 травня 2026 року в паперовому вигляді поштою </w:t>
      </w:r>
      <w:r w:rsidDel="00000000" w:rsidR="00000000" w:rsidRPr="00000000">
        <w:rPr>
          <w:rFonts w:ascii="Times New Roman" w:cs="Times New Roman" w:eastAsia="Times New Roman" w:hAnsi="Times New Roman"/>
          <w:color w:val="000000"/>
          <w:sz w:val="24"/>
          <w:szCs w:val="24"/>
          <w:rtl w:val="0"/>
        </w:rPr>
        <w:t xml:space="preserve">в запечатаному конверті з маркуванням </w:t>
      </w:r>
      <w:r w:rsidDel="00000000" w:rsidR="00000000" w:rsidRPr="00000000">
        <w:rPr>
          <w:rFonts w:ascii="Times New Roman" w:cs="Times New Roman" w:eastAsia="Times New Roman" w:hAnsi="Times New Roman"/>
          <w:b w:val="1"/>
          <w:bCs w:val="1"/>
          <w:sz w:val="24"/>
          <w:szCs w:val="24"/>
          <w:rtl w:val="0"/>
        </w:rPr>
        <w:t xml:space="preserve">“Тендер на виконання робіт з нового будівництва водозабірної свердловини по вул. Зорянській у с. Хроли Харківського району Харківської області”</w:t>
      </w: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 графі «Одержувач» вказати адресу: БО «БФ «Схід-СОС», м. Київ, Нова Пошта №57 тел. +380507858196 (Представник). </w:t>
      </w:r>
      <w:r w:rsidDel="00000000" w:rsidR="00000000" w:rsidRPr="00000000">
        <w:rPr>
          <w:rFonts w:ascii="Times New Roman" w:cs="Times New Roman" w:eastAsia="Times New Roman" w:hAnsi="Times New Roman"/>
          <w:b w:val="1"/>
          <w:bCs w:val="1"/>
          <w:sz w:val="24"/>
          <w:szCs w:val="24"/>
          <w:rtl w:val="0"/>
        </w:rPr>
        <w:t xml:space="preserve">До вказаного часу пропозиція повинна бути на відділенні Нової Пошти. Учаснику слід врахувати терміни доставки.</w:t>
      </w:r>
    </w:p>
    <w:p w:rsidR="00000000" w:rsidDel="00000000" w:rsidP="00000000" w:rsidRDefault="00000000" w:rsidRPr="00000000" w14:paraId="0000002B">
      <w:pPr>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Відповіді на питання про подачу тендерної пропозиції можна отримати, написавши на електронну адресу: purchases@east-sos.org або зателефонувавши за номером +380507858196.</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розділі «Відправник» слід вказати найменування учасника тендера, адресу та контактні телефони.</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Надіслані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left="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разі, якщо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rsidR="00000000" w:rsidDel="00000000" w:rsidP="00000000" w:rsidRDefault="00000000" w:rsidRPr="00000000" w14:paraId="0000002F">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Для участі у тендері необхідно надати:</w:t>
      </w:r>
    </w:p>
    <w:p w:rsidR="00000000" w:rsidDel="00000000" w:rsidP="00000000" w:rsidRDefault="00000000" w:rsidRPr="00000000" w14:paraId="00000030">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Необхідні копії документів відповідно до кваліфікаційних вимог (згідно розділу 1.2):</w:t>
      </w:r>
    </w:p>
    <w:p w:rsidR="00000000" w:rsidDel="00000000" w:rsidP="00000000" w:rsidRDefault="00000000" w:rsidRPr="00000000" w14:paraId="00000031">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Уставні, дозвільні документи та фінансову звітність;</w:t>
      </w:r>
    </w:p>
    <w:p w:rsidR="00000000" w:rsidDel="00000000" w:rsidP="00000000" w:rsidRDefault="00000000" w:rsidRPr="00000000" w14:paraId="00000032">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про матеріально технічну базу та наявність трудових ресурсів;</w:t>
      </w:r>
    </w:p>
    <w:p w:rsidR="00000000" w:rsidDel="00000000" w:rsidP="00000000" w:rsidRDefault="00000000" w:rsidRPr="00000000" w14:paraId="00000033">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Інформацію щодо обсягу виконаних проєктів за останні 5 років;</w:t>
      </w:r>
    </w:p>
    <w:p w:rsidR="00000000" w:rsidDel="00000000" w:rsidP="00000000" w:rsidRDefault="00000000" w:rsidRPr="00000000" w14:paraId="0000003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Додаток 1.1: «Загальні відомості про учасника» (комерційна пропозиція);</w:t>
      </w:r>
    </w:p>
    <w:p w:rsidR="00000000" w:rsidDel="00000000" w:rsidP="00000000" w:rsidRDefault="00000000" w:rsidRPr="00000000" w14:paraId="0000003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Розрахунок договірної ціни. Договірна ціна має бути розрахована у програмному комплексі АВК-5 (остання версія) або іншому програмному комплексі, який взаємодіє в частині передачі (зчитування) кошторисної документації та розрахунків з АВК. </w:t>
      </w:r>
    </w:p>
    <w:p w:rsidR="00000000" w:rsidDel="00000000" w:rsidP="00000000" w:rsidRDefault="00000000" w:rsidRPr="00000000" w14:paraId="0000003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складі пропозиції учасник надає: договірну ціну (вид договірної ціни - тверда), пояснювальну записку, локальний кошторис, підсумкову відомість ресурсів,   розрахунок загальновиробничих витрат. Зазначені документи можуть бути надані у тому числі в електронному вигляді в форматі  WORD (“DOC”) або EXCEL (“XLS”). </w:t>
      </w:r>
    </w:p>
    <w:p w:rsidR="00000000" w:rsidDel="00000000" w:rsidP="00000000" w:rsidRDefault="00000000" w:rsidRPr="00000000" w14:paraId="00000037">
      <w:pPr>
        <w:spacing w:after="240" w:before="240" w:line="240" w:lineRule="auto"/>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Зверніть увагу: учасник тендеру має обов’язково надати файл у форматах “imd” або “idc”. </w:t>
      </w:r>
    </w:p>
    <w:p w:rsidR="00000000" w:rsidDel="00000000" w:rsidP="00000000" w:rsidRDefault="00000000" w:rsidRPr="00000000" w14:paraId="0000003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Усі файли в електронному вигляді можуть бути надані на електронному носії (флешці) або завантажені у хмарне сховище (наприклад, google drive) із зазначенням посилання у складі тендерної документації. </w:t>
      </w:r>
    </w:p>
    <w:p w:rsidR="00000000" w:rsidDel="00000000" w:rsidP="00000000" w:rsidRDefault="00000000" w:rsidRPr="00000000" w14:paraId="0000003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Графік виконання робіт;</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Лист-роз'яснення умов гарантійних термінів на виконання робіт;</w:t>
      </w:r>
    </w:p>
    <w:p w:rsidR="00000000" w:rsidDel="00000000" w:rsidP="00000000" w:rsidRDefault="00000000" w:rsidRPr="00000000" w14:paraId="0000003B">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Зазначений перелік документів має бути обов’язково завірений підписом та печаткою </w:t>
      </w:r>
      <w:r w:rsidDel="00000000" w:rsidR="00000000" w:rsidRPr="00000000">
        <w:rPr>
          <w:rFonts w:ascii="Times New Roman" w:cs="Times New Roman" w:eastAsia="Times New Roman" w:hAnsi="Times New Roman"/>
          <w:b w:val="1"/>
          <w:bCs w:val="1"/>
          <w:sz w:val="24"/>
          <w:szCs w:val="24"/>
          <w:rtl w:val="0"/>
        </w:rPr>
        <w:t xml:space="preserve">(за наявності)</w:t>
      </w:r>
      <w:r w:rsidDel="00000000" w:rsidR="00000000" w:rsidRPr="00000000">
        <w:rPr>
          <w:rFonts w:ascii="Times New Roman" w:cs="Times New Roman" w:eastAsia="Times New Roman" w:hAnsi="Times New Roman"/>
          <w:sz w:val="24"/>
          <w:szCs w:val="24"/>
          <w:rtl w:val="0"/>
        </w:rPr>
        <w:t xml:space="preserve"> уповноваженої особи</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3C">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3D">
      <w:pPr>
        <w:jc w:val="both"/>
        <w:rPr>
          <w:rFonts w:ascii="Times New Roman" w:cs="Times New Roman" w:eastAsia="Times New Roman" w:hAnsi="Times New Roman"/>
          <w:b w:val="1"/>
          <w:bCs w:val="1"/>
          <w:sz w:val="24"/>
          <w:szCs w:val="24"/>
        </w:rPr>
      </w:pPr>
      <w:bookmarkStart w:colFirst="0" w:colLast="0" w:name="_heading=h.of73vbqve76" w:id="1"/>
      <w:bookmarkEnd w:id="1"/>
      <w:r w:rsidDel="00000000" w:rsidR="00000000" w:rsidRPr="00000000">
        <w:rPr>
          <w:rFonts w:ascii="Times New Roman" w:cs="Times New Roman" w:eastAsia="Times New Roman" w:hAnsi="Times New Roman"/>
          <w:b w:val="1"/>
          <w:bCs w:val="1"/>
          <w:sz w:val="24"/>
          <w:szCs w:val="24"/>
          <w:rtl w:val="0"/>
        </w:rPr>
        <w:t xml:space="preserve">Підрядник виконує роботи у відповідності з затвердженою проєктно-кошторисною документацією, будівельними нормами і правилами та графіками виконання робіт. </w:t>
      </w:r>
    </w:p>
    <w:p w:rsidR="00000000" w:rsidDel="00000000" w:rsidP="00000000" w:rsidRDefault="00000000" w:rsidRPr="00000000" w14:paraId="0000003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Вартість робіт визначається на основі твердої договірної ціни.</w:t>
      </w:r>
    </w:p>
    <w:p w:rsidR="00000000" w:rsidDel="00000000" w:rsidP="00000000" w:rsidRDefault="00000000" w:rsidRPr="00000000" w14:paraId="0000003F">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Додаткові роботи, що виконані Підрядником і не були передбачені проєктно-кошторисною документацією, не оплачуються.</w:t>
      </w:r>
    </w:p>
    <w:p w:rsidR="00000000" w:rsidDel="00000000" w:rsidP="00000000" w:rsidRDefault="00000000" w:rsidRPr="00000000" w14:paraId="0000004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 визначенні вартості виконаних обсягів робіт і проведенні взаєморозрахунків за виконані роботи по об’єкту застосовуються первинні облікові документи «Акт приймання виконаних будівельних робіт» (форма КБ-2в) і «Довідка про вартість виконаних будівельних робіт та витрати» (форма КБ-3).</w:t>
      </w:r>
    </w:p>
    <w:p w:rsidR="00000000" w:rsidDel="00000000" w:rsidP="00000000" w:rsidRDefault="00000000" w:rsidRPr="00000000" w14:paraId="0000004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1.4. Оцінка тендерних пропозицій учасників</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має право звернутися до учасників за роз’ясненням змісту їх тендерних пропозицій з метою полегшення їх розгляду, оцінки та порівняння.</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Пропозиції оцінюватимуться тендерним комітетом на комплексній основі. </w:t>
      </w:r>
      <w:r w:rsidDel="00000000" w:rsidR="00000000" w:rsidRPr="00000000">
        <w:rPr>
          <w:rFonts w:ascii="Times New Roman" w:cs="Times New Roman" w:eastAsia="Times New Roman" w:hAnsi="Times New Roman"/>
          <w:sz w:val="24"/>
          <w:szCs w:val="24"/>
          <w:rtl w:val="0"/>
        </w:rPr>
        <w:t xml:space="preserve">Первинна оцінка виконується по загальній вартості пропозиції.</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Враховуватимуться економічна доцільність пропозицій, у тому числі співвідношення ціна-якість, терміни виконання робіт, попередній досвід роботи у відповідній сфері, рекомендації в наступному співвідношенні:</w:t>
      </w:r>
    </w:p>
    <w:p w:rsidR="00000000" w:rsidDel="00000000" w:rsidP="00000000" w:rsidRDefault="00000000" w:rsidRPr="00000000" w14:paraId="00000046">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- 30%. </w:t>
      </w:r>
    </w:p>
    <w:p w:rsidR="00000000" w:rsidDel="00000000" w:rsidP="00000000" w:rsidRDefault="00000000" w:rsidRPr="00000000" w14:paraId="00000047">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Якість виконаних робіт та гарантійний термін на них - 20%,</w:t>
      </w:r>
    </w:p>
    <w:p w:rsidR="00000000" w:rsidDel="00000000" w:rsidP="00000000" w:rsidRDefault="00000000" w:rsidRPr="00000000" w14:paraId="00000048">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залучених робітників та наявність матеріально-технічної бази - 20%,</w:t>
      </w:r>
    </w:p>
    <w:p w:rsidR="00000000" w:rsidDel="00000000" w:rsidP="00000000" w:rsidRDefault="00000000" w:rsidRPr="00000000" w14:paraId="00000049">
      <w:pPr>
        <w:numPr>
          <w:ilvl w:val="0"/>
          <w:numId w:val="3"/>
        </w:numPr>
        <w:spacing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Термін виконання - 20%,</w:t>
      </w:r>
    </w:p>
    <w:p w:rsidR="00000000" w:rsidDel="00000000" w:rsidP="00000000" w:rsidRDefault="00000000" w:rsidRPr="00000000" w14:paraId="0000004A">
      <w:pPr>
        <w:numPr>
          <w:ilvl w:val="0"/>
          <w:numId w:val="3"/>
        </w:numPr>
        <w:spacing w:after="160" w:line="259" w:lineRule="auto"/>
        <w:ind w:left="720" w:hanging="4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Рекомендації (досвід виконаних робіт за останні 5 років) - 10%.</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Термін розгляду тендерних пропозицій становить 2 тижні, та може бути продовженим за потреби Замовника. Замовник зобов’язується </w:t>
      </w:r>
      <w:r w:rsidDel="00000000" w:rsidR="00000000" w:rsidRPr="00000000">
        <w:rPr>
          <w:rFonts w:ascii="Times New Roman" w:cs="Times New Roman" w:eastAsia="Times New Roman" w:hAnsi="Times New Roman"/>
          <w:sz w:val="24"/>
          <w:szCs w:val="24"/>
          <w:rtl w:val="0"/>
        </w:rPr>
        <w:t xml:space="preserve">інформувати</w:t>
      </w:r>
      <w:r w:rsidDel="00000000" w:rsidR="00000000" w:rsidRPr="00000000">
        <w:rPr>
          <w:rFonts w:ascii="Times New Roman" w:cs="Times New Roman" w:eastAsia="Times New Roman" w:hAnsi="Times New Roman"/>
          <w:color w:val="000000"/>
          <w:sz w:val="24"/>
          <w:szCs w:val="24"/>
          <w:rtl w:val="0"/>
        </w:rPr>
        <w:t xml:space="preserve"> учасників у випадку продовження терміну розгляду тендерних пропозицій.</w:t>
      </w:r>
    </w:p>
    <w:p w:rsidR="00000000" w:rsidDel="00000000" w:rsidP="00000000" w:rsidRDefault="00000000" w:rsidRPr="00000000" w14:paraId="0000004C">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Тендер вважається таким, що відбувся, при наявності від однієї пропозиції.</w:t>
      </w:r>
    </w:p>
    <w:p w:rsidR="00000000" w:rsidDel="00000000" w:rsidP="00000000" w:rsidRDefault="00000000" w:rsidRPr="00000000" w14:paraId="0000004D">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1.5. Інформування учасників</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Замовник акцептує тендерну пропозицію, що визнана найкращою за результатами підсумкової оцінки, та надсилає всім учасникам повідомлення щодо визначення результатів проведеного тендеру.</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80" w:before="1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240" w:before="240" w:line="240" w:lineRule="auto"/>
        <w:ind w:firstLine="540"/>
        <w:jc w:val="center"/>
        <w:rPr>
          <w:rFonts w:ascii="Times New Roman" w:cs="Times New Roman" w:eastAsia="Times New Roman" w:hAnsi="Times New Roman"/>
          <w:b w:val="1"/>
          <w:bCs w:val="1"/>
          <w:sz w:val="24"/>
          <w:szCs w:val="24"/>
          <w:highlight w:val="white"/>
          <w:u w:val="single"/>
        </w:rPr>
      </w:pPr>
      <w:r w:rsidDel="00000000" w:rsidR="00000000" w:rsidRPr="00000000">
        <w:rPr>
          <w:rFonts w:ascii="Times New Roman" w:cs="Times New Roman" w:eastAsia="Times New Roman" w:hAnsi="Times New Roman"/>
          <w:b w:val="1"/>
          <w:bCs w:val="1"/>
          <w:sz w:val="24"/>
          <w:szCs w:val="24"/>
          <w:highlight w:val="white"/>
          <w:u w:val="single"/>
          <w:rtl w:val="0"/>
        </w:rPr>
        <w:t xml:space="preserve">Розділ 2: Інформація та обсяги робіт з виконання робіт </w:t>
      </w:r>
      <w:r w:rsidDel="00000000" w:rsidR="00000000" w:rsidRPr="00000000">
        <w:rPr>
          <w:rFonts w:ascii="Times New Roman" w:cs="Times New Roman" w:eastAsia="Times New Roman" w:hAnsi="Times New Roman"/>
          <w:b w:val="1"/>
          <w:bCs w:val="1"/>
          <w:color w:val="000000"/>
          <w:sz w:val="24"/>
          <w:szCs w:val="24"/>
          <w:highlight w:val="white"/>
          <w:u w:val="single"/>
          <w:rtl w:val="0"/>
        </w:rPr>
        <w:t xml:space="preserve">з </w:t>
      </w:r>
      <w:r w:rsidDel="00000000" w:rsidR="00000000" w:rsidRPr="00000000">
        <w:rPr>
          <w:rFonts w:ascii="Times New Roman" w:cs="Times New Roman" w:eastAsia="Times New Roman" w:hAnsi="Times New Roman"/>
          <w:b w:val="1"/>
          <w:bCs w:val="1"/>
          <w:sz w:val="24"/>
          <w:szCs w:val="24"/>
          <w:highlight w:val="white"/>
          <w:u w:val="single"/>
          <w:rtl w:val="0"/>
        </w:rPr>
        <w:t xml:space="preserve">нового будівництва водозабірної свердловини по вул. Зорянській у с. Хроли Харківського району Харківської області</w:t>
      </w:r>
      <w:r w:rsidDel="00000000" w:rsidR="00000000" w:rsidRPr="00000000">
        <w:rPr>
          <w:rFonts w:ascii="Times New Roman" w:cs="Times New Roman" w:eastAsia="Times New Roman" w:hAnsi="Times New Roman"/>
          <w:b w:val="1"/>
          <w:bCs w:val="1"/>
          <w:color w:val="000000"/>
          <w:sz w:val="24"/>
          <w:szCs w:val="24"/>
          <w:highlight w:val="white"/>
          <w:u w:val="single"/>
          <w:rtl w:val="0"/>
        </w:rPr>
        <w:t xml:space="preserve"> в рамках проєкту </w:t>
      </w:r>
      <w:r w:rsidDel="00000000" w:rsidR="00000000" w:rsidRPr="00000000">
        <w:rPr>
          <w:rFonts w:ascii="Times New Roman" w:cs="Times New Roman" w:eastAsia="Times New Roman" w:hAnsi="Times New Roman"/>
          <w:b w:val="1"/>
          <w:bCs w:val="1"/>
          <w:color w:val="1f1f1f"/>
          <w:sz w:val="24"/>
          <w:szCs w:val="24"/>
          <w:highlight w:val="white"/>
          <w:u w:val="single"/>
          <w:rtl w:val="0"/>
        </w:rPr>
        <w:t xml:space="preserve">"Комплексна допомога вразливим групам населення в найбільш постраждалих районах Харківської області за фінансової підтримки Гуманітарного фонду України (UHF)</w:t>
      </w:r>
      <w:r w:rsidDel="00000000" w:rsidR="00000000" w:rsidRPr="00000000">
        <w:rPr>
          <w:rtl w:val="0"/>
        </w:rPr>
      </w:r>
    </w:p>
    <w:p w:rsidR="00000000" w:rsidDel="00000000" w:rsidP="00000000" w:rsidRDefault="00000000" w:rsidRPr="00000000" w14:paraId="00000051">
      <w:pPr>
        <w:keepNext w:val="1"/>
        <w:keepLines w:val="1"/>
        <w:spacing w:after="120" w:befor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Загальна інформація про об’єкт</w:t>
      </w:r>
    </w:p>
    <w:p w:rsidR="00000000" w:rsidDel="00000000" w:rsidP="00000000" w:rsidRDefault="00000000" w:rsidRPr="00000000" w14:paraId="00000052">
      <w:pPr>
        <w:spacing w:line="312"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Проектований комплекс споруд призначений для децентралізованого водопостачання місцевих жителів с. Хроли Харківського району Харківської області і містить у собі наступне:</w:t>
      </w:r>
    </w:p>
    <w:p w:rsidR="00000000" w:rsidDel="00000000" w:rsidP="00000000" w:rsidRDefault="00000000" w:rsidRPr="00000000" w14:paraId="00000053">
      <w:pPr>
        <w:spacing w:line="312"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буріння водозабірної свердловини глибиною 74 м;</w:t>
      </w:r>
    </w:p>
    <w:p w:rsidR="00000000" w:rsidDel="00000000" w:rsidP="00000000" w:rsidRDefault="00000000" w:rsidRPr="00000000" w14:paraId="00000054">
      <w:pPr>
        <w:spacing w:line="312"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обладнання проектованої свердловини водопідйомним, гідромеханічним та електротехнічним устаткуванням;</w:t>
      </w:r>
    </w:p>
    <w:p w:rsidR="00000000" w:rsidDel="00000000" w:rsidP="00000000" w:rsidRDefault="00000000" w:rsidRPr="00000000" w14:paraId="00000055">
      <w:pPr>
        <w:spacing w:line="312"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влаштування зони санітарної охорони проектованої свердловини;</w:t>
      </w:r>
    </w:p>
    <w:p w:rsidR="00000000" w:rsidDel="00000000" w:rsidP="00000000" w:rsidRDefault="00000000" w:rsidRPr="00000000" w14:paraId="00000056">
      <w:pPr>
        <w:spacing w:line="312"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влаштування колодязя з оголовком над свердловиною для розміщення її гідромеханічного устаткування;</w:t>
      </w:r>
    </w:p>
    <w:p w:rsidR="00000000" w:rsidDel="00000000" w:rsidP="00000000" w:rsidRDefault="00000000" w:rsidRPr="00000000" w14:paraId="00000057">
      <w:pPr>
        <w:spacing w:line="312"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роботу свердловини в автоматичному режимі від гідроакумулюючого баку ємністю  100 л, що встановлюється в колодязі свердловини;</w:t>
      </w:r>
    </w:p>
    <w:p w:rsidR="00000000" w:rsidDel="00000000" w:rsidP="00000000" w:rsidRDefault="00000000" w:rsidRPr="00000000" w14:paraId="00000058">
      <w:pPr>
        <w:spacing w:line="312"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влаштування водорозбірної колонки;</w:t>
      </w:r>
    </w:p>
    <w:p w:rsidR="00000000" w:rsidDel="00000000" w:rsidP="00000000" w:rsidRDefault="00000000" w:rsidRPr="00000000" w14:paraId="00000059">
      <w:pPr>
        <w:spacing w:line="312" w:lineRule="auto"/>
        <w:ind w:firstLine="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будівництво водопроводу від свердловини до водорозбірної колонки довжиною 16 м.</w:t>
      </w:r>
    </w:p>
    <w:p w:rsidR="00000000" w:rsidDel="00000000" w:rsidP="00000000" w:rsidRDefault="00000000" w:rsidRPr="00000000" w14:paraId="0000005A">
      <w:pPr>
        <w:spacing w:line="312"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Добове водоспоживання зі свердловини становить 10 м3/добу. Геолого-технічний розріз проектованої свердловин прийнятий згідно паспорту розвідувальної свердловини. Відповідно до цих матеріалів глибина проектованої водозабірної свердловини буде складати 74 м, очікуваний дебіт зі свердловини - до 5,0 м3/годину при зниженні 46,0 м.</w:t>
      </w:r>
    </w:p>
    <w:p w:rsidR="00000000" w:rsidDel="00000000" w:rsidP="00000000" w:rsidRDefault="00000000" w:rsidRPr="00000000" w14:paraId="0000005B">
      <w:pPr>
        <w:spacing w:line="312" w:lineRule="auto"/>
        <w:ind w:firstLine="567"/>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5C">
      <w:pPr>
        <w:spacing w:line="240" w:lineRule="auto"/>
        <w:ind w:firstLine="42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Зверніть увагу: </w:t>
      </w:r>
    </w:p>
    <w:p w:rsidR="00000000" w:rsidDel="00000000" w:rsidP="00000000" w:rsidRDefault="00000000" w:rsidRPr="00000000" w14:paraId="0000005E">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F">
      <w:pPr>
        <w:numPr>
          <w:ilvl w:val="0"/>
          <w:numId w:val="2"/>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Роботи мають здійснюватись відповідно до проєктної документації «Нове будівництво водозабірної свердловини по вул. Зорянській у с. Хроли Харківського району Харківської області»; Проєктна документація додається у Додатку 1.3 до тендеру; </w:t>
      </w:r>
    </w:p>
    <w:p w:rsidR="00000000" w:rsidDel="00000000" w:rsidP="00000000" w:rsidRDefault="00000000" w:rsidRPr="00000000" w14:paraId="00000060">
      <w:pPr>
        <w:numPr>
          <w:ilvl w:val="0"/>
          <w:numId w:val="2"/>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Відомість обсягів робіт та підсумкова відомість ресурсів додаються у Додатку 1.2 до тендеру;</w:t>
      </w:r>
    </w:p>
    <w:p w:rsidR="00000000" w:rsidDel="00000000" w:rsidP="00000000" w:rsidRDefault="00000000" w:rsidRPr="00000000" w14:paraId="00000061">
      <w:pPr>
        <w:numPr>
          <w:ilvl w:val="0"/>
          <w:numId w:val="2"/>
        </w:numPr>
        <w:spacing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Учасникам тендеру рекомендовано підготувати кошторисну документацію відповідно до кодових номерів робіт (шифр норми), зазначених у Відомості обсягів робіт (Додатку 1.2 до тендеру);</w:t>
      </w:r>
    </w:p>
    <w:p w:rsidR="00000000" w:rsidDel="00000000" w:rsidP="00000000" w:rsidRDefault="00000000" w:rsidRPr="00000000" w14:paraId="00000062">
      <w:pPr>
        <w:numPr>
          <w:ilvl w:val="0"/>
          <w:numId w:val="2"/>
        </w:numPr>
        <w:spacing w:after="240" w:line="240" w:lineRule="auto"/>
        <w:ind w:left="720"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За запитом замовника учасник тендеру має надати сертифікати відповідності на певні групи матеріалів.</w:t>
      </w:r>
    </w:p>
    <w:p w:rsidR="00000000" w:rsidDel="00000000" w:rsidP="00000000" w:rsidRDefault="00000000" w:rsidRPr="00000000" w14:paraId="00000063">
      <w:pPr>
        <w:spacing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 Мета проєкту</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5">
      <w:pPr>
        <w:spacing w:after="240" w:before="240" w:line="240" w:lineRule="auto"/>
        <w:jc w:val="both"/>
        <w:rPr>
          <w:rFonts w:ascii="Times New Roman" w:cs="Times New Roman" w:eastAsia="Times New Roman" w:hAnsi="Times New Roman"/>
          <w:sz w:val="24"/>
          <w:szCs w:val="24"/>
        </w:rPr>
      </w:pPr>
      <w:bookmarkStart w:colFirst="0" w:colLast="0" w:name="_heading=h.2et92p0" w:id="2"/>
      <w:bookmarkEnd w:id="2"/>
      <w:r w:rsidDel="00000000" w:rsidR="00000000" w:rsidRPr="00000000">
        <w:rPr>
          <w:rFonts w:ascii="Times New Roman" w:cs="Times New Roman" w:eastAsia="Times New Roman" w:hAnsi="Times New Roman"/>
          <w:sz w:val="24"/>
          <w:szCs w:val="24"/>
          <w:rtl w:val="0"/>
        </w:rPr>
        <w:t xml:space="preserve">Виконання робіт з буріння свердловини за адесою: вул. Зорянська, с. Хроли Харківського району Харківської області згідно проектної документації "Нове будівництво водозабірної свердловини по вул. Зорянській у с. Хроли Харківського району Харківської області"  для забезпечення децентралізованого водопостачання місцевих жителів с. Хроли.</w:t>
      </w:r>
    </w:p>
    <w:p w:rsidR="00000000" w:rsidDel="00000000" w:rsidP="00000000" w:rsidRDefault="00000000" w:rsidRPr="00000000" w14:paraId="00000066">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Адреса виконання робіт </w:t>
      </w:r>
    </w:p>
    <w:p w:rsidR="00000000" w:rsidDel="00000000" w:rsidP="00000000" w:rsidRDefault="00000000" w:rsidRPr="00000000" w14:paraId="0000006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Харківська область, Чугуївський район, с. Зарожне, вул. Молодіжна, 3В</w:t>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Термін виконання робіт </w:t>
      </w:r>
    </w:p>
    <w:p w:rsidR="00000000" w:rsidDel="00000000" w:rsidP="00000000" w:rsidRDefault="00000000" w:rsidRPr="00000000" w14:paraId="0000006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Виконання робіт повинно відбутися у термін до </w:t>
      </w:r>
      <w:r w:rsidDel="00000000" w:rsidR="00000000" w:rsidRPr="00000000">
        <w:rPr>
          <w:rFonts w:ascii="Times New Roman" w:cs="Times New Roman" w:eastAsia="Times New Roman" w:hAnsi="Times New Roman"/>
          <w:b w:val="1"/>
          <w:bCs w:val="1"/>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 календарних днів з моменту підписання договору.</w:t>
        <w:br w:type="textWrapping"/>
      </w: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Основні види робіт </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Мають бути виконані наступні види робіт:</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Буріння розвідувально-експлуатаційної свердловини:</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Роторне буріння свердловини;</w:t>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Кріплення свердловини;</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Установлення заглушки;</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Відкачування води насосом.</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Встановлення гідромеханічного устаткування</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Монтаж насоса артезіанського із заглибним електродвигуном та комплектуючих;</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Протравлення і промивання труб;</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Пусконалагоджувальні роботи.</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Улаштування колодязя</w:t>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Земляні роботи;</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Улаштування залізобетонного колодязя.</w:t>
      </w:r>
    </w:p>
    <w:p w:rsidR="00000000" w:rsidDel="00000000" w:rsidP="00000000" w:rsidRDefault="00000000" w:rsidRPr="00000000" w14:paraId="000000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Врізування в існуючі мережі.</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Електротехнічні роботи</w:t>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Земляні роботи;</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Прокладання трубопроводів; </w:t>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Прокладання кабелю;</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Монтаж реле, щитка, пульта керування та іншого обладнання;</w:t>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Улаштування заземлення.</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 Мережі водопостачання</w:t>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Земляні роботи;</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Прокладання поліетиленових трубопроводів;</w:t>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Установлення поліетиленових фасонних частин;</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Установлення кранів; </w:t>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Улаштування залізобетонного колодязя.</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w:t>
      </w:r>
      <w:r w:rsidDel="00000000" w:rsidR="00000000" w:rsidRPr="00000000">
        <w:rPr>
          <w:rFonts w:ascii="Times New Roman" w:cs="Times New Roman" w:eastAsia="Times New Roman" w:hAnsi="Times New Roman"/>
          <w:sz w:val="24"/>
          <w:szCs w:val="24"/>
          <w:rtl w:val="0"/>
        </w:rPr>
        <w:t xml:space="preserve"> Влаштування огорожі</w:t>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Хімічний аналіз води (протокол вимірювань якості води).</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  Виготовлення паспорту свердловини.</w:t>
      </w:r>
    </w:p>
    <w:p w:rsidR="00000000" w:rsidDel="00000000" w:rsidP="00000000" w:rsidRDefault="00000000" w:rsidRPr="00000000" w14:paraId="0000008C">
      <w:pPr>
        <w:spacing w:before="240" w:lineRule="auto"/>
        <w:ind w:left="0" w:firstLine="0"/>
        <w:jc w:val="both"/>
        <w:rPr>
          <w:rFonts w:ascii="Times New Roman" w:cs="Times New Roman" w:eastAsia="Times New Roman" w:hAnsi="Times New Roman"/>
          <w:b w:val="1"/>
          <w:bCs w:val="1"/>
          <w:color w:val="1f1f1f"/>
          <w:sz w:val="24"/>
          <w:szCs w:val="24"/>
        </w:rPr>
      </w:pPr>
      <w:r w:rsidDel="00000000" w:rsidR="00000000" w:rsidRPr="00000000">
        <w:rPr>
          <w:rFonts w:ascii="Times New Roman" w:cs="Times New Roman" w:eastAsia="Times New Roman" w:hAnsi="Times New Roman"/>
          <w:b w:val="1"/>
          <w:bCs w:val="1"/>
          <w:color w:val="1f1f1f"/>
          <w:sz w:val="24"/>
          <w:szCs w:val="24"/>
          <w:rtl w:val="0"/>
        </w:rPr>
        <w:tab/>
      </w:r>
    </w:p>
    <w:p w:rsidR="00000000" w:rsidDel="00000000" w:rsidP="00000000" w:rsidRDefault="00000000" w:rsidRPr="00000000" w14:paraId="0000008D">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 Гарантійні зобов’язання</w:t>
      </w:r>
    </w:p>
    <w:p w:rsidR="00000000" w:rsidDel="00000000" w:rsidP="00000000" w:rsidRDefault="00000000" w:rsidRPr="00000000" w14:paraId="0000008E">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F">
      <w:pPr>
        <w:spacing w:after="36" w:before="3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Гарантійний термін експлуатації свердловини має складати не менше 36 місяців. Гарантійний термін на обладнання має складати не менше 12 місяців. </w:t>
      </w:r>
      <w:r w:rsidDel="00000000" w:rsidR="00000000" w:rsidRPr="00000000">
        <w:rPr>
          <w:rFonts w:ascii="Times New Roman" w:cs="Times New Roman" w:eastAsia="Times New Roman" w:hAnsi="Times New Roman"/>
          <w:sz w:val="24"/>
          <w:szCs w:val="24"/>
          <w:rtl w:val="0"/>
        </w:rPr>
        <w:t xml:space="preserve">Гарантія має включати відповідальність за приховані дефекти, що виникли з вини виконавця або недоліків використаних матеріалів та встановленого обладнання. Початком гарантійного строку вважається день, наступний після дня підписання акту про приймання-передачі об’єкта. Гарантійний строк продовжується на час, протягом якого об’єкт не міг експлуатуватися внаслідок недоліків, які виникли з вини підрядника.</w:t>
      </w:r>
      <w:r w:rsidDel="00000000" w:rsidR="00000000" w:rsidRPr="00000000">
        <w:rPr>
          <w:rtl w:val="0"/>
        </w:rPr>
      </w:r>
    </w:p>
    <w:p w:rsidR="00000000" w:rsidDel="00000000" w:rsidP="00000000" w:rsidRDefault="00000000" w:rsidRPr="00000000" w14:paraId="00000090">
      <w:pPr>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«СХІД-СОС» залишає за собою право змінити фінальне замовлення в залежності від актуальних запитів на день закупівлі, що буде також відображене у договорах з переможцем(ями) тендеру.</w:t>
      </w:r>
    </w:p>
    <w:p w:rsidR="00000000" w:rsidDel="00000000" w:rsidP="00000000" w:rsidRDefault="00000000" w:rsidRPr="00000000" w14:paraId="00000091">
      <w:pPr>
        <w:pageBreakBefore w:val="1"/>
        <w:spacing w:after="240" w:before="24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Додаток 1.1</w:t>
      </w:r>
    </w:p>
    <w:p w:rsidR="00000000" w:rsidDel="00000000" w:rsidP="00000000" w:rsidRDefault="00000000" w:rsidRPr="00000000" w14:paraId="00000092">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ТЕНДЕРНА ПРОПОЗИЦІЯ</w:t>
      </w:r>
    </w:p>
    <w:p w:rsidR="00000000" w:rsidDel="00000000" w:rsidP="00000000" w:rsidRDefault="00000000" w:rsidRPr="00000000" w14:paraId="00000093">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Учасника</w:t>
      </w:r>
    </w:p>
    <w:p w:rsidR="00000000" w:rsidDel="00000000" w:rsidP="00000000" w:rsidRDefault="00000000" w:rsidRPr="00000000" w14:paraId="00000094">
      <w:pPr>
        <w:spacing w:line="312" w:lineRule="auto"/>
        <w:jc w:val="both"/>
        <w:rPr>
          <w:rFonts w:ascii="Times New Roman" w:cs="Times New Roman" w:eastAsia="Times New Roman" w:hAnsi="Times New Roman"/>
          <w:color w:val="1f1f1f"/>
          <w:sz w:val="24"/>
          <w:szCs w:val="24"/>
        </w:rPr>
      </w:pPr>
      <w:bookmarkStart w:colFirst="0" w:colLast="0" w:name="_heading=h.30j0zll" w:id="3"/>
      <w:bookmarkEnd w:id="3"/>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 що надає свою пропозицію щодо участі у тендері </w:t>
      </w:r>
      <w:r w:rsidDel="00000000" w:rsidR="00000000" w:rsidRPr="00000000">
        <w:rPr>
          <w:rFonts w:ascii="Times New Roman" w:cs="Times New Roman" w:eastAsia="Times New Roman" w:hAnsi="Times New Roman"/>
          <w:color w:val="131313"/>
          <w:sz w:val="24"/>
          <w:szCs w:val="24"/>
          <w:rtl w:val="0"/>
        </w:rPr>
        <w:t xml:space="preserve">на </w:t>
      </w:r>
      <w:r w:rsidDel="00000000" w:rsidR="00000000" w:rsidRPr="00000000">
        <w:rPr>
          <w:rFonts w:ascii="Times New Roman" w:cs="Times New Roman" w:eastAsia="Times New Roman" w:hAnsi="Times New Roman"/>
          <w:sz w:val="24"/>
          <w:szCs w:val="24"/>
          <w:rtl w:val="0"/>
        </w:rPr>
        <w:t xml:space="preserve">виконання робіт </w:t>
      </w:r>
      <w:r w:rsidDel="00000000" w:rsidR="00000000" w:rsidRPr="00000000">
        <w:rPr>
          <w:rFonts w:ascii="Times New Roman" w:cs="Times New Roman" w:eastAsia="Times New Roman" w:hAnsi="Times New Roman"/>
          <w:color w:val="000000"/>
          <w:sz w:val="24"/>
          <w:szCs w:val="24"/>
          <w:rtl w:val="0"/>
        </w:rPr>
        <w:t xml:space="preserve">з </w:t>
      </w:r>
      <w:r w:rsidDel="00000000" w:rsidR="00000000" w:rsidRPr="00000000">
        <w:rPr>
          <w:rFonts w:ascii="Times New Roman" w:cs="Times New Roman" w:eastAsia="Times New Roman" w:hAnsi="Times New Roman"/>
          <w:sz w:val="24"/>
          <w:szCs w:val="24"/>
          <w:highlight w:val="white"/>
          <w:rtl w:val="0"/>
        </w:rPr>
        <w:t xml:space="preserve">нового будівництва водозабірної свердловини по вул. Зорянській у с. Хроли Харківського району Харківської області</w:t>
      </w:r>
      <w:r w:rsidDel="00000000" w:rsidR="00000000" w:rsidRPr="00000000">
        <w:rPr>
          <w:rFonts w:ascii="Times New Roman" w:cs="Times New Roman" w:eastAsia="Times New Roman" w:hAnsi="Times New Roman"/>
          <w:color w:val="000000"/>
          <w:sz w:val="24"/>
          <w:szCs w:val="24"/>
          <w:rtl w:val="0"/>
        </w:rPr>
        <w:t xml:space="preserve"> в рамках проєкту </w:t>
      </w:r>
      <w:r w:rsidDel="00000000" w:rsidR="00000000" w:rsidRPr="00000000">
        <w:rPr>
          <w:rFonts w:ascii="Times New Roman" w:cs="Times New Roman" w:eastAsia="Times New Roman" w:hAnsi="Times New Roman"/>
          <w:color w:val="1f1f1f"/>
          <w:sz w:val="24"/>
          <w:szCs w:val="24"/>
          <w:rtl w:val="0"/>
        </w:rPr>
        <w:t xml:space="preserve">“Комплексна допомога вразливим групам населення в найбільш постраждалих районах Харківської області” за фінансової підтримки Гуманітарного фонду України (UHF) </w:t>
      </w:r>
      <w:r w:rsidDel="00000000" w:rsidR="00000000" w:rsidRPr="00000000">
        <w:rPr>
          <w:rFonts w:ascii="Times New Roman" w:cs="Times New Roman" w:eastAsia="Times New Roman" w:hAnsi="Times New Roman"/>
          <w:sz w:val="24"/>
          <w:szCs w:val="24"/>
          <w:rtl w:val="0"/>
        </w:rPr>
        <w:t xml:space="preserve">для Благодійної організації «Благодійний Фонд «Схід-СОС»</w:t>
      </w:r>
      <w:r w:rsidDel="00000000" w:rsidR="00000000" w:rsidRPr="00000000">
        <w:rPr>
          <w:rtl w:val="0"/>
        </w:rPr>
      </w:r>
    </w:p>
    <w:tbl>
      <w:tblPr>
        <w:tblStyle w:val="Table1"/>
        <w:tblW w:w="92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56"/>
        <w:gridCol w:w="5065"/>
        <w:tblGridChange w:id="0">
          <w:tblGrid>
            <w:gridCol w:w="4156"/>
            <w:gridCol w:w="5065"/>
          </w:tblGrid>
        </w:tblGridChange>
      </w:tblGrid>
      <w:tr>
        <w:trPr>
          <w:cantSplit w:val="0"/>
          <w:trHeight w:val="684" w:hRule="atLeast"/>
          <w:tblHeader w:val="0"/>
        </w:trPr>
        <w:tc>
          <w:tcPr>
            <w:vMerge w:val="restart"/>
          </w:tcPr>
          <w:p w:rsidR="00000000" w:rsidDel="00000000" w:rsidP="00000000" w:rsidRDefault="00000000" w:rsidRPr="00000000" w14:paraId="00000095">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підприємство</w:t>
            </w:r>
          </w:p>
        </w:tc>
        <w:tc>
          <w:tcPr/>
          <w:p w:rsidR="00000000" w:rsidDel="00000000" w:rsidP="00000000" w:rsidRDefault="00000000" w:rsidRPr="00000000" w14:paraId="00000096">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Повне найменування юридичної особи/фізичної особи підприємця:</w:t>
            </w:r>
          </w:p>
          <w:p w:rsidR="00000000" w:rsidDel="00000000" w:rsidP="00000000" w:rsidRDefault="00000000" w:rsidRPr="00000000" w14:paraId="00000097">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9">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реєстрації:</w:t>
            </w:r>
          </w:p>
        </w:tc>
      </w:tr>
      <w:tr>
        <w:trPr>
          <w:cantSplit w:val="0"/>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Юридична адреса:</w:t>
            </w:r>
          </w:p>
          <w:p w:rsidR="00000000" w:rsidDel="00000000" w:rsidP="00000000" w:rsidRDefault="00000000" w:rsidRPr="00000000" w14:paraId="0000009C">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E">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Фактична адреса / Місце провадження господарської діяльності:</w:t>
            </w:r>
          </w:p>
          <w:p w:rsidR="00000000" w:rsidDel="00000000" w:rsidP="00000000" w:rsidRDefault="00000000" w:rsidRPr="00000000" w14:paraId="0000009F">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Код ЄДРПОУ</w:t>
            </w:r>
            <w:r w:rsidDel="00000000" w:rsidR="00000000" w:rsidRPr="00000000">
              <w:rPr>
                <w:rFonts w:ascii="Times New Roman" w:cs="Times New Roman" w:eastAsia="Times New Roman" w:hAnsi="Times New Roman"/>
                <w:color w:val="1b1b1b"/>
                <w:sz w:val="24"/>
                <w:szCs w:val="24"/>
                <w:rtl w:val="0"/>
              </w:rPr>
              <w:t xml:space="preserve">/ідентифікаційний номер</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2">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4">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Керівник підприємства (ПІБ, контактний телефон, власник, призначений наказом): </w:t>
            </w:r>
          </w:p>
          <w:p w:rsidR="00000000" w:rsidDel="00000000" w:rsidP="00000000" w:rsidRDefault="00000000" w:rsidRPr="00000000" w14:paraId="000000A5">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rHeight w:val="1954" w:hRule="atLeast"/>
          <w:tblHeader w:val="0"/>
        </w:trPr>
        <w:tc>
          <w:tcPr/>
          <w:p w:rsidR="00000000" w:rsidDel="00000000" w:rsidP="00000000" w:rsidRDefault="00000000" w:rsidRPr="00000000" w14:paraId="000000A6">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Відомості про особу (осіб), які уповноважені представляти інтереси учасника (контактна особа)</w:t>
            </w:r>
          </w:p>
        </w:tc>
        <w:tc>
          <w:tcPr/>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Телефон, електронна пошта:</w:t>
              <w:br w:type="textWrapping"/>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Адреса веб-сайту (за наявності):</w:t>
              <w:br w:type="textWrapping"/>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(Прізвище, ім’я, по батькові, посада, контактний телефон, електронна пошта, тощо):</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B">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Статус платника податків</w:t>
            </w:r>
          </w:p>
        </w:tc>
        <w:tc>
          <w:tcPr/>
          <w:p w:rsidR="00000000" w:rsidDel="00000000" w:rsidP="00000000" w:rsidRDefault="00000000" w:rsidRPr="00000000" w14:paraId="000000AC">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D">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Загальна вартість пропозиції у грн. включно всі податки та збори</w:t>
            </w:r>
          </w:p>
        </w:tc>
        <w:tc>
          <w:tcPr/>
          <w:p w:rsidR="00000000" w:rsidDel="00000000" w:rsidP="00000000" w:rsidRDefault="00000000" w:rsidRPr="00000000" w14:paraId="000000AE">
            <w:pPr>
              <w:spacing w:after="36" w:before="3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F">
            <w:pPr>
              <w:spacing w:after="36" w:before="3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Запропонований термін виконання робіт</w:t>
            </w:r>
          </w:p>
        </w:tc>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 ____ » ______________ </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«____»  ______________ </w:t>
            </w:r>
          </w:p>
        </w:tc>
      </w:tr>
    </w:tbl>
    <w:p w:rsidR="00000000" w:rsidDel="00000000" w:rsidP="00000000" w:rsidRDefault="00000000" w:rsidRPr="00000000" w14:paraId="000000B2">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br w:type="textWrapping"/>
        <w:t xml:space="preserve">Дата:</w:t>
      </w:r>
    </w:p>
    <w:p w:rsidR="00000000" w:rsidDel="00000000" w:rsidP="00000000" w:rsidRDefault="00000000" w:rsidRPr="00000000" w14:paraId="000000B3">
      <w:pPr>
        <w:spacing w:befor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ДЕКЛАРАЦІЯ ВІДПОВІДНОСТІ УЧАСНИКА</w:t>
      </w: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tl w:val="0"/>
        </w:rPr>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90"/>
        <w:gridCol w:w="615"/>
        <w:gridCol w:w="7905"/>
        <w:tblGridChange w:id="0">
          <w:tblGrid>
            <w:gridCol w:w="690"/>
            <w:gridCol w:w="615"/>
            <w:gridCol w:w="7905"/>
          </w:tblGrid>
        </w:tblGridChange>
      </w:tblGrid>
      <w:tr>
        <w:trPr>
          <w:cantSplit w:val="0"/>
          <w:trHeight w:val="632"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4">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Так</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5">
            <w:pPr>
              <w:spacing w:after="160" w:lineRule="auto"/>
              <w:ind w:left="-120" w:right="-10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Ні</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6">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tc>
      </w:tr>
      <w:tr>
        <w:trPr>
          <w:cantSplit w:val="0"/>
          <w:trHeight w:val="5212"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цим заявляю та гарантую, що ні Постачальник, ні будь-яка особа, яка має повноваження щодо представництва, прийняття рішень або контролю над ним, або будь-який член його адміністративного, управлінського чи наглядового органу не були об’єктом остаточного рішення або остаточного адміністративного рішення з однієї з таких причин: процедура банкрутства, неплатоспроможності або ліквідації; порушення зобов'язань щодо сплати податків або внесків до фонду соціального страхування; серйозний професійний проступок, у тому числі надання неправдивої інформації; шахрайство; корупція; поведінка, пов'язана зі злочинною організацією; відмивання коштів або фінансування тероризму; терористичні злочини або правопорушення, пов'язані з терористичною діяльністю; використання дитячої праці та інша торгівля людьми, будь-яка дискримінаційна або експлуатаційна практика, або будь-яка практика, яка суперечить правам, викладеним у Конвенції про права дитини, або інша заборонена діяльність;  нерегулярність; створення або ведення діяльності фіктивної компанії.</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фінансову надійність та належну ліцензію (якщо передбачено законодавством).</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BF">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має достатні людські ресурси, обладнання, компетенцію, досвід та навички, необхідні для повного та задовільного виконання контракту протягом обумовленого періоду виконання та згідно із застосовними умовами і положеннями.</w:t>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дотримується всіх застосовних законів України, постанов, правил та положень</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 будь-яких обставин діятиме в найкращих інтересах Благодійної організації “Благодійний фонд “СХІД-СОС”</w:t>
            </w:r>
          </w:p>
        </w:tc>
      </w:tr>
      <w:tr>
        <w:trPr>
          <w:cantSplit w:val="0"/>
          <w:trHeight w:val="10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надавав, не пропонуватиме і не надаватиме жодній посадовій особі Благодійної організації “Благодійний фонд “СХІД-СОС” або будь-якій третій стороні будь-яку пряму або непряму вигоду, що випливає з контракту.</w:t>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фальсифікував і не приховував жодних істотних фактів під час процесу подання пропозиції.</w:t>
            </w:r>
          </w:p>
        </w:tc>
      </w:tr>
      <w:tr>
        <w:trPr>
          <w:cantSplit w:val="0"/>
          <w:trHeight w:val="24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D">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включені до Державного реєстру санкцій і не є об’єктом будь-яких санкцій, в тому числі, але не виключно OFAC, EU sanctions, Санкційний список США, Санкційний список ООН чи іншого тимчасового призупинення. Постачальник негайно повідомить Благодійну організацію “Благодійний фонд “СХІД-СОС”, якщо він або вони підпадають під будь-які санкції або тимчасове призупинення діяльності.</w:t>
            </w:r>
          </w:p>
        </w:tc>
      </w:tr>
      <w:tr>
        <w:trPr>
          <w:cantSplit w:val="0"/>
          <w:trHeight w:val="318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C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0">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пов’язані  із державами, визнаними Верховною Радою України державами-агресорами або державами-окупантами, а також із юридичними чи фізичними особами, які здійснюють або підтримують збройну агресію проти України, або щодо яких застосовано санкції відповідно до законодавства України.</w:t>
            </w:r>
          </w:p>
        </w:tc>
      </w:tr>
      <w:tr>
        <w:trPr>
          <w:cantSplit w:val="0"/>
          <w:trHeight w:val="136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3">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не використовує, не надає ресурси, не підтримує, не укладає контрактів чи іншим чином не має справу з будь-якою особою, юридичною чи іншою групою, пов’язаною з тероризмом, відповідно до Списку санкцій ООН та будь-якого іншого застосовного антитерористичного законодавства.</w:t>
            </w:r>
          </w:p>
        </w:tc>
      </w:tr>
      <w:tr>
        <w:trPr>
          <w:cantSplit w:val="0"/>
          <w:trHeight w:val="26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6">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ані Постачальник, ані будь-які особи, які мають повноваження щодо представництва, прийняття рішень або контролю над Постачальником або будь-яким членом його адміністративного, управлінського чи наглядового органу, не було засуджено за злочин, вчинений під час проведення процедури закупівлі, чи інший злочин, вчинений з корисливих мотивів, судимість з якої не знято або не погашено в установленому порядку</w:t>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застосовуватиме найвищі етичні стандарти, принципи ефективності та економії, рівних можливостей, відкритої конкуренції та прозорості та уникатиме будь-якого конфлікту інтересів.</w:t>
            </w:r>
          </w:p>
        </w:tc>
      </w:tr>
      <w:tr>
        <w:trPr>
          <w:cantSplit w:val="0"/>
          <w:trHeight w:val="105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B">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C">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D">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Положення про закупівлю товарів, робіт та послуг, доступного на веб-сайті:</w:t>
            </w:r>
            <w:hyperlink r:id="rId7">
              <w:r w:rsidDel="00000000" w:rsidR="00000000" w:rsidRPr="00000000">
                <w:rPr>
                  <w:rFonts w:ascii="Times New Roman" w:cs="Times New Roman" w:eastAsia="Times New Roman" w:hAnsi="Times New Roman"/>
                  <w:sz w:val="24"/>
                  <w:szCs w:val="24"/>
                  <w:rtl w:val="0"/>
                </w:rPr>
                <w:t xml:space="preserve"> </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150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E">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DF">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0">
            <w:pPr>
              <w:spacing w:after="240" w:before="240" w:lineRule="auto"/>
              <w:jc w:val="both"/>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sz w:val="24"/>
                <w:szCs w:val="24"/>
                <w:rtl w:val="0"/>
              </w:rPr>
              <w:t xml:space="preserve">Від імені Постачальника я також запевняю та гарантую, що Постачальник зобов’язується дотримуватися Етичного кодексу Благодійної організації “Благодійний фонд “СХІД-СОС” доступного на веб-сайті:</w:t>
            </w:r>
            <w:hyperlink r:id="rId9">
              <w:r w:rsidDel="00000000" w:rsidR="00000000" w:rsidRPr="00000000">
                <w:rPr>
                  <w:rFonts w:ascii="Times New Roman" w:cs="Times New Roman" w:eastAsia="Times New Roman" w:hAnsi="Times New Roman"/>
                  <w:sz w:val="24"/>
                  <w:szCs w:val="24"/>
                  <w:rtl w:val="0"/>
                </w:rPr>
                <w:t xml:space="preserve"> </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https://east-sos.org/documents-and-reports/</w:t>
              </w:r>
            </w:hyperlink>
            <w:r w:rsidDel="00000000" w:rsidR="00000000" w:rsidRPr="00000000">
              <w:rPr>
                <w:rtl w:val="0"/>
              </w:rPr>
            </w:r>
          </w:p>
        </w:tc>
      </w:tr>
      <w:tr>
        <w:trPr>
          <w:cantSplit w:val="0"/>
          <w:trHeight w:val="84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1">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2">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Постачальник зобов’язаний негайно інформувати Благодійну організацію “Благодійний фонд “СХІД-СОС” про будь-які зміни інформації, наданої в цій Декларації.</w:t>
            </w:r>
          </w:p>
        </w:tc>
      </w:tr>
      <w:tr>
        <w:trPr>
          <w:cantSplit w:val="0"/>
          <w:trHeight w:val="1541"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4">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5">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я підтверджую, що належним чином уповноважений підписати цю Декларацію, а від імені Постачальника я погоджуюся дотримуватися умов цієї Декларації протягом дії будь-якого контракту, укладеного між Постачальником та Благодійною організацією “Благодійний фонд “СХІД-СОС”.</w:t>
            </w:r>
          </w:p>
        </w:tc>
      </w:tr>
      <w:tr>
        <w:trPr>
          <w:cantSplit w:val="0"/>
          <w:trHeight w:val="1379"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7">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8">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E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 імені Постачальника згоден, що Благодійна організація “Благодійний фонд “СХІД-СОС”залишає за собою право розірвати будь-який контракт між Благодійною організацію “Благодійний фонд “СХІД-СОС”та Постачальником, негайно та без відповідальності, у разі виявлення будь-якого факту надання Постачальником невірної інформації у цій Декларації. </w:t>
            </w:r>
          </w:p>
        </w:tc>
      </w:tr>
    </w:tbl>
    <w:p w:rsidR="00000000" w:rsidDel="00000000" w:rsidP="00000000" w:rsidRDefault="00000000" w:rsidRPr="00000000" w14:paraId="000000EA">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36"/>
          <w:szCs w:val="36"/>
          <w:vertAlign w:val="superscript"/>
          <w:rtl w:val="0"/>
        </w:rPr>
        <w:t xml:space="preserve">[1]</w:t>
      </w:r>
      <w:r w:rsidDel="00000000" w:rsidR="00000000" w:rsidRPr="00000000">
        <w:rPr>
          <w:rFonts w:ascii="Times New Roman" w:cs="Times New Roman" w:eastAsia="Times New Roman" w:hAnsi="Times New Roman"/>
          <w:sz w:val="20"/>
          <w:szCs w:val="20"/>
          <w:rtl w:val="0"/>
        </w:rPr>
        <w:t xml:space="preserve"> Ця форма є обов’язковою для заповнення та підписання кожним учасником, який подає пропозицію.</w:t>
      </w:r>
      <w:r w:rsidDel="00000000" w:rsidR="00000000" w:rsidRPr="00000000">
        <w:rPr>
          <w:rtl w:val="0"/>
        </w:rPr>
      </w:r>
    </w:p>
    <w:p w:rsidR="00000000" w:rsidDel="00000000" w:rsidP="00000000" w:rsidRDefault="00000000" w:rsidRPr="00000000" w14:paraId="000000EB">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Ознайомившись з документацією, ми маємо можливість і погоджуємось забезпечити виконання робіт відповідної якості, в необхідній кількості та у строки вказані у цій пропозиції.</w:t>
      </w:r>
    </w:p>
    <w:p w:rsidR="00000000" w:rsidDel="00000000" w:rsidP="00000000" w:rsidRDefault="00000000" w:rsidRPr="00000000" w14:paraId="000000EC">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Ми погоджуємося з умовами, що Ви можете відхилити нашу чи всі надані нами пропозиції, та розуміємо, що Ви не обмежені у прийнятті будь-якої іншої пропозиції з більш вигідними для Вас умовами.</w:t>
        <w:br w:type="textWrapping"/>
        <w:br w:type="textWrapping"/>
        <w:t xml:space="preserve">Надаю згоду на обробку, зберігання та використання моїх персональних даних, поданих у складі тендерної пропозиції, відповідно до Закону України «Про захист персональних даних», виключно з метою участі в процедурі закупівлі.</w:t>
      </w:r>
    </w:p>
    <w:p w:rsidR="00000000" w:rsidDel="00000000" w:rsidP="00000000" w:rsidRDefault="00000000" w:rsidRPr="00000000" w14:paraId="000000ED">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Посада, прізвище, ініціали, підпис      ___________________ (                     )</w:t>
      </w:r>
    </w:p>
    <w:p w:rsidR="00000000" w:rsidDel="00000000" w:rsidP="00000000" w:rsidRDefault="00000000" w:rsidRPr="00000000" w14:paraId="000000EE">
      <w:pPr>
        <w:spacing w:after="180" w:before="1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Дата: </w:t>
      </w:r>
    </w:p>
    <w:sectPr>
      <w:footerReference r:id="rId11" w:type="default"/>
      <w:pgSz w:h="16834" w:w="11909" w:orient="portrait"/>
      <w:pgMar w:bottom="1135"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480"/>
      </w:pPr>
      <w:rPr/>
    </w:lvl>
    <w:lvl w:ilvl="1">
      <w:start w:val="1"/>
      <w:numFmt w:val="decimal"/>
      <w:lvlText w:val="%2."/>
      <w:lvlJc w:val="left"/>
      <w:pPr>
        <w:ind w:left="1440" w:hanging="480"/>
      </w:pPr>
      <w:rPr/>
    </w:lvl>
    <w:lvl w:ilvl="2">
      <w:start w:val="1"/>
      <w:numFmt w:val="decimal"/>
      <w:lvlText w:val="%3."/>
      <w:lvlJc w:val="left"/>
      <w:pPr>
        <w:ind w:left="2160" w:hanging="480"/>
      </w:pPr>
      <w:rPr/>
    </w:lvl>
    <w:lvl w:ilvl="3">
      <w:start w:val="1"/>
      <w:numFmt w:val="decimal"/>
      <w:lvlText w:val="%4."/>
      <w:lvlJc w:val="left"/>
      <w:pPr>
        <w:ind w:left="2880" w:hanging="480"/>
      </w:pPr>
      <w:rPr/>
    </w:lvl>
    <w:lvl w:ilvl="4">
      <w:start w:val="1"/>
      <w:numFmt w:val="decimal"/>
      <w:lvlText w:val="%5."/>
      <w:lvlJc w:val="left"/>
      <w:pPr>
        <w:ind w:left="3600" w:hanging="480"/>
      </w:pPr>
      <w:rPr/>
    </w:lvl>
    <w:lvl w:ilvl="5">
      <w:start w:val="1"/>
      <w:numFmt w:val="decimal"/>
      <w:lvlText w:val="%6."/>
      <w:lvlJc w:val="left"/>
      <w:pPr>
        <w:ind w:left="4320" w:hanging="480"/>
      </w:pPr>
      <w:rPr/>
    </w:lvl>
    <w:lvl w:ilvl="6">
      <w:start w:val="1"/>
      <w:numFmt w:val="decimal"/>
      <w:lvlText w:val="%7."/>
      <w:lvlJc w:val="left"/>
      <w:pPr>
        <w:ind w:left="5040" w:hanging="480"/>
      </w:pPr>
      <w:rPr/>
    </w:lvl>
    <w:lvl w:ilvl="7">
      <w:start w:val="1"/>
      <w:numFmt w:val="decimal"/>
      <w:lvlText w:val="%8."/>
      <w:lvlJc w:val="left"/>
      <w:pPr>
        <w:ind w:left="5760" w:hanging="480"/>
      </w:pPr>
      <w:rPr/>
    </w:lvl>
    <w:lvl w:ilvl="8">
      <w:start w:val="1"/>
      <w:numFmt w:val="decimal"/>
      <w:lvlText w:val="%9."/>
      <w:lvlJc w:val="left"/>
      <w:pPr>
        <w:ind w:left="6480" w:hanging="4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east-sos.org/documents-and-reports/" TargetMode="External"/><Relationship Id="rId9" Type="http://schemas.openxmlformats.org/officeDocument/2006/relationships/hyperlink" Target="https://east-sos.org/documents-and-repor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ast-sos.org/documents-and-reports/" TargetMode="External"/><Relationship Id="rId8" Type="http://schemas.openxmlformats.org/officeDocument/2006/relationships/hyperlink" Target="https://east-sos.org/documents-and-repor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2pDrSWvSIkJl46RNzDiUP7qbA==">CgMxLjAyDmguemJzMHNmM3EydTJqMg1oLm9mNzN2YnF2ZTc2MgloLjJldDkycDAyCWguMzBqMHpsbDgAciExeHFTaWJ6R01lTEY2ZHdBMHI2cTVFYmpqb3AteXlGZGY=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