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ind w:right="-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1b1b1b"/>
          <w:sz w:val="24"/>
          <w:szCs w:val="24"/>
          <w:highlight w:val="white"/>
          <w:rtl w:val="0"/>
        </w:rPr>
        <w:t xml:space="preserve">07</w:t>
      </w:r>
      <w:r w:rsidDel="00000000" w:rsidR="00000000" w:rsidRPr="00000000">
        <w:rPr>
          <w:rFonts w:ascii="Times New Roman" w:cs="Times New Roman" w:eastAsia="Times New Roman" w:hAnsi="Times New Roman"/>
          <w:b w:val="1"/>
          <w:bCs w:val="1"/>
          <w:color w:val="1b1b1b"/>
          <w:sz w:val="24"/>
          <w:szCs w:val="24"/>
          <w:rtl w:val="0"/>
        </w:rPr>
        <w:t xml:space="preserve">.05.2026 р. </w:t>
      </w:r>
      <w:r w:rsidDel="00000000" w:rsidR="00000000" w:rsidRPr="00000000">
        <w:rPr>
          <w:rFonts w:ascii="Times New Roman" w:cs="Times New Roman" w:eastAsia="Times New Roman" w:hAnsi="Times New Roman"/>
          <w:b w:val="1"/>
          <w:bCs w:val="1"/>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ab/>
        <w:t xml:space="preserve">  м.  Київ</w:t>
      </w:r>
    </w:p>
    <w:p w:rsidR="00000000" w:rsidDel="00000000" w:rsidP="00000000" w:rsidRDefault="00000000" w:rsidRPr="00000000" w14:paraId="00000002">
      <w:pPr>
        <w:spacing w:after="240" w:before="240" w:line="240" w:lineRule="auto"/>
        <w:ind w:firstLine="540"/>
        <w:jc w:val="center"/>
        <w:rPr>
          <w:rFonts w:ascii="Times New Roman" w:cs="Times New Roman" w:eastAsia="Times New Roman" w:hAnsi="Times New Roman"/>
          <w:color w:val="000000"/>
          <w:sz w:val="24"/>
          <w:szCs w:val="24"/>
        </w:rPr>
      </w:pPr>
      <w:bookmarkStart w:colFirst="0" w:colLast="0" w:name="_heading=h.2et92p0" w:id="0"/>
      <w:bookmarkEnd w:id="0"/>
      <w:r w:rsidDel="00000000" w:rsidR="00000000" w:rsidRPr="00000000">
        <w:rPr>
          <w:rFonts w:ascii="Times New Roman" w:cs="Times New Roman" w:eastAsia="Times New Roman" w:hAnsi="Times New Roman"/>
          <w:b w:val="1"/>
          <w:bCs w:val="1"/>
          <w:sz w:val="24"/>
          <w:szCs w:val="24"/>
          <w:rtl w:val="0"/>
        </w:rPr>
        <w:t xml:space="preserve">Запрошення до участі в тендері </w:t>
      </w:r>
      <w:r w:rsidDel="00000000" w:rsidR="00000000" w:rsidRPr="00000000">
        <w:rPr>
          <w:rFonts w:ascii="Times New Roman" w:cs="Times New Roman" w:eastAsia="Times New Roman" w:hAnsi="Times New Roman"/>
          <w:b w:val="1"/>
          <w:bCs w:val="1"/>
          <w:color w:val="131313"/>
          <w:sz w:val="24"/>
          <w:szCs w:val="24"/>
          <w:rtl w:val="0"/>
        </w:rPr>
        <w:t xml:space="preserve">на </w:t>
      </w:r>
      <w:r w:rsidDel="00000000" w:rsidR="00000000" w:rsidRPr="00000000">
        <w:rPr>
          <w:rFonts w:ascii="Times New Roman" w:cs="Times New Roman" w:eastAsia="Times New Roman" w:hAnsi="Times New Roman"/>
          <w:b w:val="1"/>
          <w:bCs w:val="1"/>
          <w:color w:val="000000"/>
          <w:sz w:val="24"/>
          <w:szCs w:val="24"/>
          <w:rtl w:val="0"/>
        </w:rPr>
        <w:t xml:space="preserve">виконання робіт </w:t>
      </w:r>
      <w:r w:rsidDel="00000000" w:rsidR="00000000" w:rsidRPr="00000000">
        <w:rPr>
          <w:rFonts w:ascii="Times New Roman" w:cs="Times New Roman" w:eastAsia="Times New Roman" w:hAnsi="Times New Roman"/>
          <w:b w:val="1"/>
          <w:bCs w:val="1"/>
          <w:color w:val="131313"/>
          <w:sz w:val="24"/>
          <w:szCs w:val="24"/>
          <w:rtl w:val="0"/>
        </w:rPr>
        <w:t xml:space="preserve">реконструкції приміщень та зовнішніх мереж з покращенням енергоефективності громадської будівлі, а саме: будівлі ЛОР відділення Д-1, яка знаходиться за адресою: вул. Міщенка Сергія Героя України, 20а, м. Зіньків, Полтавського району, Полтавської області</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b w:val="1"/>
          <w:bCs w:val="1"/>
          <w:color w:val="000000"/>
          <w:sz w:val="24"/>
          <w:szCs w:val="24"/>
          <w:rtl w:val="0"/>
        </w:rPr>
        <w:t xml:space="preserve">в рамках проєкту  </w:t>
      </w:r>
      <w:r w:rsidDel="00000000" w:rsidR="00000000" w:rsidRPr="00000000">
        <w:rPr>
          <w:rFonts w:ascii="Times New Roman" w:cs="Times New Roman" w:eastAsia="Times New Roman" w:hAnsi="Times New Roman"/>
          <w:b w:val="1"/>
          <w:bCs w:val="1"/>
          <w:sz w:val="24"/>
          <w:szCs w:val="24"/>
          <w:rtl w:val="0"/>
        </w:rPr>
        <w:t xml:space="preserve">“Комплексна всебічна підтримка та захист вразливих категорій евакуйованих осіб”, який реалізується за фінансової підтримки Гуманітарного фонду України (UHF) </w:t>
      </w:r>
      <w:r w:rsidDel="00000000" w:rsidR="00000000" w:rsidRPr="00000000">
        <w:rPr>
          <w:rFonts w:ascii="Times New Roman" w:cs="Times New Roman" w:eastAsia="Times New Roman" w:hAnsi="Times New Roman"/>
          <w:b w:val="1"/>
          <w:bCs w:val="1"/>
          <w:color w:val="1f1f1f"/>
          <w:sz w:val="24"/>
          <w:szCs w:val="24"/>
          <w:rtl w:val="0"/>
        </w:rPr>
        <w:br w:type="textWrapping"/>
      </w:r>
      <w:r w:rsidDel="00000000" w:rsidR="00000000" w:rsidRPr="00000000">
        <w:rPr>
          <w:rtl w:val="0"/>
        </w:rPr>
      </w:r>
    </w:p>
    <w:p w:rsidR="00000000" w:rsidDel="00000000" w:rsidP="00000000" w:rsidRDefault="00000000" w:rsidRPr="00000000" w14:paraId="00000003">
      <w:pPr>
        <w:spacing w:after="240" w:before="240" w:line="240" w:lineRule="auto"/>
        <w:ind w:firstLine="54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Розділ 1: Інструкції для учасників тендеру</w:t>
      </w:r>
      <w:r w:rsidDel="00000000" w:rsidR="00000000" w:rsidRPr="00000000">
        <w:rPr>
          <w:rtl w:val="0"/>
        </w:rPr>
      </w:r>
    </w:p>
    <w:p w:rsidR="00000000" w:rsidDel="00000000" w:rsidP="00000000" w:rsidRDefault="00000000" w:rsidRPr="00000000" w14:paraId="00000004">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1.1. Вступ</w:t>
      </w:r>
    </w:p>
    <w:p w:rsidR="00000000" w:rsidDel="00000000" w:rsidP="00000000" w:rsidRDefault="00000000" w:rsidRPr="00000000" w14:paraId="00000005">
      <w:pPr>
        <w:spacing w:line="312"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Благодійна організація «Благодійний Фонд «Схід-СОС» оголошує тендер на виконання робіт</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131313"/>
          <w:sz w:val="24"/>
          <w:szCs w:val="24"/>
          <w:rtl w:val="0"/>
        </w:rPr>
        <w:t xml:space="preserve">реконструкції приміщень та зовнішніх мереж з покращенням енергоефективності громадської будівлі, а саме: будівлі ЛОР відділення Д-1, яка знаходиться за адресою: вул. Міщенка Сергія Героя України, 20а, м. Зіньків, Полтавського району, Полтавської області.</w:t>
        <w:br w:type="textWrapping"/>
      </w:r>
      <w:r w:rsidDel="00000000" w:rsidR="00000000" w:rsidRPr="00000000">
        <w:rPr>
          <w:rFonts w:ascii="Times New Roman" w:cs="Times New Roman" w:eastAsia="Times New Roman" w:hAnsi="Times New Roman"/>
          <w:sz w:val="24"/>
          <w:szCs w:val="24"/>
          <w:rtl w:val="0"/>
        </w:rPr>
        <w:t xml:space="preserve">Роботи мають виконуватись згідно робочого проєкту «Реконструкція приміщень та зовнішніх мереж з покращенням енергоефективності громадської будівлі, а саме: будівлі ЛОР відділення Д-1, яка знаходиться за адресою: вул. Міщенка Сергія Героя України, 20а, м. Зіньків, Полтавського району, Полтавської області».</w:t>
      </w:r>
      <w:r w:rsidDel="00000000" w:rsidR="00000000" w:rsidRPr="00000000">
        <w:rPr>
          <w:rtl w:val="0"/>
        </w:rPr>
      </w:r>
    </w:p>
    <w:p w:rsidR="00000000" w:rsidDel="00000000" w:rsidP="00000000" w:rsidRDefault="00000000" w:rsidRPr="00000000" w14:paraId="00000006">
      <w:pPr>
        <w:spacing w:after="240" w:before="240" w:line="240" w:lineRule="auto"/>
        <w:ind w:left="0" w:firstLine="0"/>
        <w:jc w:val="both"/>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222222"/>
          <w:sz w:val="24"/>
          <w:szCs w:val="24"/>
          <w:rtl w:val="0"/>
        </w:rPr>
        <w:t xml:space="preserve">Роботи </w:t>
      </w:r>
      <w:r w:rsidDel="00000000" w:rsidR="00000000" w:rsidRPr="00000000">
        <w:rPr>
          <w:rFonts w:ascii="Times New Roman" w:cs="Times New Roman" w:eastAsia="Times New Roman" w:hAnsi="Times New Roman"/>
          <w:color w:val="000000"/>
          <w:sz w:val="24"/>
          <w:szCs w:val="24"/>
          <w:rtl w:val="0"/>
        </w:rPr>
        <w:t xml:space="preserve">здійснюватимуться </w:t>
      </w:r>
      <w:r w:rsidDel="00000000" w:rsidR="00000000" w:rsidRPr="00000000">
        <w:rPr>
          <w:rFonts w:ascii="Times New Roman" w:cs="Times New Roman" w:eastAsia="Times New Roman" w:hAnsi="Times New Roman"/>
          <w:color w:val="222222"/>
          <w:sz w:val="24"/>
          <w:szCs w:val="24"/>
          <w:rtl w:val="0"/>
        </w:rPr>
        <w:t xml:space="preserve">в рамках проєкту</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“Комплексна всебічна підтримка та захист вразливих категорій евакуйованих осіб”, який реалізується в рамках партнерської угоди № CBPF-UKR-25-S-NGO-34892 укладеної 15.05.2025 року за фінансової підтримки Гуманітарного фонду України (UHF)</w:t>
      </w:r>
      <w:r w:rsidDel="00000000" w:rsidR="00000000" w:rsidRPr="00000000">
        <w:rPr>
          <w:rFonts w:ascii="Times New Roman" w:cs="Times New Roman" w:eastAsia="Times New Roman" w:hAnsi="Times New Roman"/>
          <w:color w:val="222222"/>
          <w:sz w:val="24"/>
          <w:szCs w:val="24"/>
          <w:rtl w:val="0"/>
        </w:rPr>
        <w:t xml:space="preserve">.</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180" w:before="180" w:lineRule="auto"/>
        <w:jc w:val="both"/>
        <w:rPr>
          <w:rFonts w:ascii="Times New Roman" w:cs="Times New Roman" w:eastAsia="Times New Roman" w:hAnsi="Times New Roman"/>
          <w:b w:val="1"/>
          <w:bCs w:val="1"/>
          <w:color w:val="202124"/>
          <w:sz w:val="24"/>
          <w:szCs w:val="24"/>
        </w:rPr>
      </w:pPr>
      <w:r w:rsidDel="00000000" w:rsidR="00000000" w:rsidRPr="00000000">
        <w:rPr>
          <w:rFonts w:ascii="Times New Roman" w:cs="Times New Roman" w:eastAsia="Times New Roman" w:hAnsi="Times New Roman"/>
          <w:color w:val="000000"/>
          <w:sz w:val="24"/>
          <w:szCs w:val="24"/>
          <w:rtl w:val="0"/>
        </w:rPr>
        <w:t xml:space="preserve">Тендер проводиться згідно </w:t>
      </w:r>
      <w:hyperlink r:id="rId7">
        <w:r w:rsidDel="00000000" w:rsidR="00000000" w:rsidRPr="00000000">
          <w:rPr>
            <w:rFonts w:ascii="Times New Roman" w:cs="Times New Roman" w:eastAsia="Times New Roman" w:hAnsi="Times New Roman"/>
            <w:color w:val="1155cc"/>
            <w:sz w:val="24"/>
            <w:szCs w:val="24"/>
            <w:u w:val="single"/>
            <w:rtl w:val="0"/>
          </w:rPr>
          <w:t xml:space="preserve">«Положення про закупівлю товарів, робіт і послуг Благодійної організації «Благодійний Фонд «Схід-СОС»  </w:t>
        </w:r>
      </w:hyperlink>
      <w:r w:rsidDel="00000000" w:rsidR="00000000" w:rsidRPr="00000000">
        <w:rPr>
          <w:rtl w:val="0"/>
        </w:rPr>
      </w:r>
    </w:p>
    <w:p w:rsidR="00000000" w:rsidDel="00000000" w:rsidP="00000000" w:rsidRDefault="00000000" w:rsidRPr="00000000" w14:paraId="00000008">
      <w:pPr>
        <w:spacing w:after="240" w:before="240" w:line="240" w:lineRule="auto"/>
        <w:ind w:firstLine="700"/>
        <w:jc w:val="both"/>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Термін виконання робіт: </w:t>
      </w:r>
      <w:r w:rsidDel="00000000" w:rsidR="00000000" w:rsidRPr="00000000">
        <w:rPr>
          <w:rFonts w:ascii="Times New Roman" w:cs="Times New Roman" w:eastAsia="Times New Roman" w:hAnsi="Times New Roman"/>
          <w:b w:val="1"/>
          <w:bCs w:val="1"/>
          <w:color w:val="222222"/>
          <w:sz w:val="24"/>
          <w:szCs w:val="24"/>
          <w:highlight w:val="white"/>
          <w:rtl w:val="0"/>
        </w:rPr>
        <w:t xml:space="preserve">6 календарних місяців</w:t>
      </w:r>
      <w:r w:rsidDel="00000000" w:rsidR="00000000" w:rsidRPr="00000000">
        <w:rPr>
          <w:rFonts w:ascii="Times New Roman" w:cs="Times New Roman" w:eastAsia="Times New Roman" w:hAnsi="Times New Roman"/>
          <w:b w:val="1"/>
          <w:bCs w:val="1"/>
          <w:sz w:val="24"/>
          <w:szCs w:val="24"/>
          <w:highlight w:val="white"/>
          <w:rtl w:val="0"/>
        </w:rPr>
        <w:t xml:space="preserve"> з моменту підписання договору.</w:t>
      </w:r>
    </w:p>
    <w:p w:rsidR="00000000" w:rsidDel="00000000" w:rsidP="00000000" w:rsidRDefault="00000000" w:rsidRPr="00000000" w14:paraId="00000009">
      <w:pPr>
        <w:spacing w:after="240" w:before="240" w:line="240" w:lineRule="auto"/>
        <w:ind w:firstLine="70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Оплата робіт: безготівкова оплата.</w:t>
      </w:r>
    </w:p>
    <w:p w:rsidR="00000000" w:rsidDel="00000000" w:rsidP="00000000" w:rsidRDefault="00000000" w:rsidRPr="00000000" w14:paraId="0000000A">
      <w:pPr>
        <w:spacing w:after="240" w:before="240" w:line="24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222222"/>
          <w:sz w:val="24"/>
          <w:szCs w:val="24"/>
          <w:rtl w:val="0"/>
        </w:rPr>
        <w:t xml:space="preserve">Технічне завдання на виконання капітального</w:t>
      </w:r>
      <w:r w:rsidDel="00000000" w:rsidR="00000000" w:rsidRPr="00000000">
        <w:rPr>
          <w:rFonts w:ascii="Times New Roman" w:cs="Times New Roman" w:eastAsia="Times New Roman" w:hAnsi="Times New Roman"/>
          <w:sz w:val="24"/>
          <w:szCs w:val="24"/>
          <w:rtl w:val="0"/>
        </w:rPr>
        <w:t xml:space="preserve"> ремонту зазначені у </w:t>
      </w:r>
      <w:r w:rsidDel="00000000" w:rsidR="00000000" w:rsidRPr="00000000">
        <w:rPr>
          <w:rFonts w:ascii="Times New Roman" w:cs="Times New Roman" w:eastAsia="Times New Roman" w:hAnsi="Times New Roman"/>
          <w:b w:val="1"/>
          <w:bCs w:val="1"/>
          <w:sz w:val="24"/>
          <w:szCs w:val="24"/>
          <w:rtl w:val="0"/>
        </w:rPr>
        <w:t xml:space="preserve">Розділі 2.</w:t>
        <w:br w:type="textWrapping"/>
      </w:r>
    </w:p>
    <w:p w:rsidR="00000000" w:rsidDel="00000000" w:rsidP="00000000" w:rsidRDefault="00000000" w:rsidRPr="00000000" w14:paraId="0000000B">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1.2. Кваліфікаційні вимоги</w:t>
      </w:r>
      <w:r w:rsidDel="00000000" w:rsidR="00000000" w:rsidRPr="00000000">
        <w:rPr>
          <w:rtl w:val="0"/>
        </w:rPr>
      </w:r>
    </w:p>
    <w:p w:rsidR="00000000" w:rsidDel="00000000" w:rsidP="00000000" w:rsidRDefault="00000000" w:rsidRPr="00000000" w14:paraId="0000000C">
      <w:pPr>
        <w:numPr>
          <w:ilvl w:val="0"/>
          <w:numId w:val="3"/>
        </w:numPr>
        <w:spacing w:before="120" w:lineRule="auto"/>
        <w:ind w:left="720" w:hanging="360"/>
        <w:jc w:val="both"/>
        <w:rPr/>
      </w:pPr>
      <w:r w:rsidDel="00000000" w:rsidR="00000000" w:rsidRPr="00000000">
        <w:rPr>
          <w:rFonts w:ascii="Times New Roman" w:cs="Times New Roman" w:eastAsia="Times New Roman" w:hAnsi="Times New Roman"/>
          <w:sz w:val="24"/>
          <w:szCs w:val="24"/>
          <w:rtl w:val="0"/>
        </w:rPr>
        <w:t xml:space="preserve">Заявку на участь в тендері можуть подавати виключно юридичні особи в організаційно-правовій формі ТОВ, ПП та ФОП;</w:t>
      </w:r>
      <w:r w:rsidDel="00000000" w:rsidR="00000000" w:rsidRPr="00000000">
        <w:rPr>
          <w:rtl w:val="0"/>
        </w:rPr>
      </w:r>
    </w:p>
    <w:p w:rsidR="00000000" w:rsidDel="00000000" w:rsidP="00000000" w:rsidRDefault="00000000" w:rsidRPr="00000000" w14:paraId="0000000D">
      <w:pPr>
        <w:numPr>
          <w:ilvl w:val="0"/>
          <w:numId w:val="3"/>
        </w:numPr>
        <w:spacing w:after="120" w:before="12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 участі у тендері допускаються ТОВ, ПП  та ФОП з КВЕД будівельних робіт та ліцензією (декларацією) на здійснення будівельних робіт (за наявності);</w:t>
      </w:r>
    </w:p>
    <w:p w:rsidR="00000000" w:rsidDel="00000000" w:rsidP="00000000" w:rsidRDefault="00000000" w:rsidRPr="00000000" w14:paraId="0000000E">
      <w:pPr>
        <w:numPr>
          <w:ilvl w:val="0"/>
          <w:numId w:val="3"/>
        </w:numPr>
        <w:spacing w:after="120" w:before="12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Учасник тендеру повинен надати інформацію щодо обсягу виконаних проєктів за останні 5 років (у довільній скороченій формі, зазначивши: види робіт, терміни виконання робіт; контрагента, якому надавались послуги; повна вартість робіт згідно договору; контактна особа та телефон контрагента, якому надавались послуги); У разі необхідності Замовник має право запросити у учасника документи, які підтверджують виконання робіт згідно наданої довідки щодо обсягу виконаних проектів. </w:t>
      </w:r>
    </w:p>
    <w:p w:rsidR="00000000" w:rsidDel="00000000" w:rsidP="00000000" w:rsidRDefault="00000000" w:rsidRPr="00000000" w14:paraId="0000000F">
      <w:pPr>
        <w:numPr>
          <w:ilvl w:val="0"/>
          <w:numId w:val="3"/>
        </w:numPr>
        <w:spacing w:after="120" w:before="12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Учасник тендеру повинен надати інформацію про виробничі потужності та обладнання для виконання замовлення (у довільній формі із зазначенням переліку обладнання;</w:t>
      </w:r>
    </w:p>
    <w:p w:rsidR="00000000" w:rsidDel="00000000" w:rsidP="00000000" w:rsidRDefault="00000000" w:rsidRPr="00000000" w14:paraId="00000010">
      <w:pPr>
        <w:numPr>
          <w:ilvl w:val="0"/>
          <w:numId w:val="3"/>
        </w:numPr>
        <w:spacing w:after="120" w:before="12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Учасник тендеру повинен надати інформацію про наявність трудових ресурсів (у довільній формі із зазначенням кількості кваліфікованих працівників);</w:t>
      </w:r>
    </w:p>
    <w:p w:rsidR="00000000" w:rsidDel="00000000" w:rsidP="00000000" w:rsidRDefault="00000000" w:rsidRPr="00000000" w14:paraId="00000011">
      <w:pPr>
        <w:numPr>
          <w:ilvl w:val="0"/>
          <w:numId w:val="3"/>
        </w:numPr>
        <w:spacing w:after="120" w:before="12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Учасник тендеру повинен надати інформацію про наявність</w:t>
      </w:r>
      <w:r w:rsidDel="00000000" w:rsidR="00000000" w:rsidRPr="00000000">
        <w:rPr>
          <w:rFonts w:ascii="Times New Roman" w:cs="Times New Roman" w:eastAsia="Times New Roman" w:hAnsi="Times New Roman"/>
          <w:color w:val="222222"/>
          <w:sz w:val="24"/>
          <w:szCs w:val="24"/>
          <w:rtl w:val="0"/>
        </w:rPr>
        <w:t xml:space="preserve"> дозвільних документів або копію декларації відповідності матеріально – технічної бази вимогам законодавства з питань охорони праці на виконання робіт підвищеної небезпеки та/або експлуатації (застосування) таких машин, механізмів, устаткування підвищеної небезпеки (за наявності);</w:t>
      </w:r>
      <w:r w:rsidDel="00000000" w:rsidR="00000000" w:rsidRPr="00000000">
        <w:rPr>
          <w:rtl w:val="0"/>
        </w:rPr>
      </w:r>
    </w:p>
    <w:p w:rsidR="00000000" w:rsidDel="00000000" w:rsidP="00000000" w:rsidRDefault="00000000" w:rsidRPr="00000000" w14:paraId="00000012">
      <w:pPr>
        <w:numPr>
          <w:ilvl w:val="0"/>
          <w:numId w:val="3"/>
        </w:numPr>
        <w:spacing w:after="120" w:before="12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Замовник може вимагати від учасника подання інформації, що підтверджує відповідність учасника кваліфікаційним вимогам, переліченим р. VI п. 7.1 "Положення про закупівлю БО «БФ «Схід-СОС";</w:t>
      </w:r>
    </w:p>
    <w:p w:rsidR="00000000" w:rsidDel="00000000" w:rsidP="00000000" w:rsidRDefault="00000000" w:rsidRPr="00000000" w14:paraId="00000013">
      <w:pPr>
        <w:numPr>
          <w:ilvl w:val="0"/>
          <w:numId w:val="3"/>
        </w:numPr>
        <w:spacing w:after="120" w:before="12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ТОВ, ПП, ФОП має не порушувати вимог "Положення про закупівлю БО «БФ «Схід-СОС";</w:t>
      </w:r>
    </w:p>
    <w:p w:rsidR="00000000" w:rsidDel="00000000" w:rsidP="00000000" w:rsidRDefault="00000000" w:rsidRPr="00000000" w14:paraId="00000014">
      <w:pPr>
        <w:numPr>
          <w:ilvl w:val="0"/>
          <w:numId w:val="3"/>
        </w:numPr>
        <w:spacing w:after="120" w:before="12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Учасник надає заповнений Додаток 1.1 “Комерційна пропозиція”, Розрахунок договірної ціни, Графік виконання робіт (у довільній деталізованій формі), а також лист-роз'яснення умов гарантійних термінів на виконання робіт (у довільній формі).</w:t>
      </w:r>
    </w:p>
    <w:p w:rsidR="00000000" w:rsidDel="00000000" w:rsidP="00000000" w:rsidRDefault="00000000" w:rsidRPr="00000000" w14:paraId="00000015">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Замовник зобов’язаний відхилити тендерну пропозицію у разі, коли:</w:t>
      </w:r>
    </w:p>
    <w:p w:rsidR="00000000" w:rsidDel="00000000" w:rsidP="00000000" w:rsidRDefault="00000000" w:rsidRPr="00000000" w14:paraId="00000017">
      <w:pPr>
        <w:spacing w:after="300" w:before="30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фізичну особу, яка є учасником, було засуджено за злочин, вчинений під час проведення процедури закупівлі, чи інший злочин, вчинений з корисливих мотивів, судимість з якої не знято або не погашено в установленому порядку;</w:t>
      </w:r>
    </w:p>
    <w:p w:rsidR="00000000" w:rsidDel="00000000" w:rsidP="00000000" w:rsidRDefault="00000000" w:rsidRPr="00000000" w14:paraId="00000018">
      <w:pPr>
        <w:spacing w:after="300" w:before="30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посадову особу учасника, яку призначено ним відповідальною за проведення процедури закупівлі, було засуджено за злочин, пов'язаний з порушенням процедури закупівлі, чи інший злочин, вчинений з корисливих мотивів, судимість з якої не знято або не погашено в установленому порядку.</w:t>
      </w:r>
    </w:p>
    <w:p w:rsidR="00000000" w:rsidDel="00000000" w:rsidP="00000000" w:rsidRDefault="00000000" w:rsidRPr="00000000" w14:paraId="00000019">
      <w:pPr>
        <w:spacing w:after="300" w:before="3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Всі учасники мають обов’язково надати документи, які підтверджують відповідність кваліфікаційним вимогам:</w:t>
      </w:r>
    </w:p>
    <w:p w:rsidR="00000000" w:rsidDel="00000000" w:rsidP="00000000" w:rsidRDefault="00000000" w:rsidRPr="00000000" w14:paraId="0000001A">
      <w:pPr>
        <w:keepNext w:val="1"/>
        <w:pBdr>
          <w:top w:space="0" w:sz="0" w:val="nil"/>
          <w:left w:space="0" w:sz="0" w:val="nil"/>
          <w:bottom w:space="0" w:sz="0" w:val="nil"/>
          <w:right w:space="0" w:sz="0" w:val="nil"/>
          <w:between w:space="0" w:sz="0" w:val="nil"/>
        </w:pBdr>
        <w:spacing w:after="130" w:before="390" w:line="360" w:lineRule="auto"/>
        <w:ind w:left="0" w:firstLine="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Для Товариств з обмеженою відповідальністю </w:t>
      </w:r>
      <w:r w:rsidDel="00000000" w:rsidR="00000000" w:rsidRPr="00000000">
        <w:rPr>
          <w:rFonts w:ascii="Times New Roman" w:cs="Times New Roman" w:eastAsia="Times New Roman" w:hAnsi="Times New Roman"/>
          <w:b w:val="1"/>
          <w:bCs w:val="1"/>
          <w:sz w:val="24"/>
          <w:szCs w:val="24"/>
          <w:rtl w:val="0"/>
        </w:rPr>
        <w:t xml:space="preserve">та Приватних підприємств</w:t>
      </w:r>
      <w:r w:rsidDel="00000000" w:rsidR="00000000" w:rsidRPr="00000000">
        <w:rPr>
          <w:rFonts w:ascii="Times New Roman" w:cs="Times New Roman" w:eastAsia="Times New Roman" w:hAnsi="Times New Roman"/>
          <w:b w:val="1"/>
          <w:bCs w:val="1"/>
          <w:color w:val="000000"/>
          <w:sz w:val="24"/>
          <w:szCs w:val="24"/>
          <w:rtl w:val="0"/>
        </w:rPr>
        <w:t xml:space="preserve">:</w:t>
      </w:r>
    </w:p>
    <w:p w:rsidR="00000000" w:rsidDel="00000000" w:rsidP="00000000" w:rsidRDefault="00000000" w:rsidRPr="00000000" w14:paraId="0000001B">
      <w:pPr>
        <w:numPr>
          <w:ilvl w:val="0"/>
          <w:numId w:val="5"/>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Копія виписки з Єдиного державного реєстру юридичних осіб, (сформована з урахуванням останніх змін);</w:t>
      </w:r>
    </w:p>
    <w:p w:rsidR="00000000" w:rsidDel="00000000" w:rsidP="00000000" w:rsidRDefault="00000000" w:rsidRPr="00000000" w14:paraId="0000001C">
      <w:pPr>
        <w:numPr>
          <w:ilvl w:val="0"/>
          <w:numId w:val="5"/>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Копія витягу з реєстру платників податку на додану вартість (у випадку, якщо учасник – платник ПДВ);</w:t>
      </w:r>
      <w:r w:rsidDel="00000000" w:rsidR="00000000" w:rsidRPr="00000000">
        <w:rPr>
          <w:rtl w:val="0"/>
        </w:rPr>
      </w:r>
    </w:p>
    <w:p w:rsidR="00000000" w:rsidDel="00000000" w:rsidP="00000000" w:rsidRDefault="00000000" w:rsidRPr="00000000" w14:paraId="0000001D">
      <w:pPr>
        <w:numPr>
          <w:ilvl w:val="0"/>
          <w:numId w:val="5"/>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Копія діючої ліцензії на будівництво (за наявності);</w:t>
      </w:r>
    </w:p>
    <w:p w:rsidR="00000000" w:rsidDel="00000000" w:rsidP="00000000" w:rsidRDefault="00000000" w:rsidRPr="00000000" w14:paraId="0000001E">
      <w:pPr>
        <w:numPr>
          <w:ilvl w:val="0"/>
          <w:numId w:val="5"/>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Копія установчого документу ТОВ (Статут);</w:t>
      </w:r>
    </w:p>
    <w:p w:rsidR="00000000" w:rsidDel="00000000" w:rsidP="00000000" w:rsidRDefault="00000000" w:rsidRPr="00000000" w14:paraId="0000001F">
      <w:pPr>
        <w:numPr>
          <w:ilvl w:val="0"/>
          <w:numId w:val="5"/>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Інформацію про підписанта (протокол, наказ про призначення);</w:t>
      </w:r>
    </w:p>
    <w:p w:rsidR="00000000" w:rsidDel="00000000" w:rsidP="00000000" w:rsidRDefault="00000000" w:rsidRPr="00000000" w14:paraId="00000020">
      <w:pPr>
        <w:numPr>
          <w:ilvl w:val="0"/>
          <w:numId w:val="5"/>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Фінансова звітність (попередній звітний період);</w:t>
      </w:r>
    </w:p>
    <w:p w:rsidR="00000000" w:rsidDel="00000000" w:rsidP="00000000" w:rsidRDefault="00000000" w:rsidRPr="00000000" w14:paraId="00000021">
      <w:pPr>
        <w:keepNext w:val="1"/>
        <w:pBdr>
          <w:top w:space="0" w:sz="0" w:val="nil"/>
          <w:left w:space="0" w:sz="0" w:val="nil"/>
          <w:bottom w:space="0" w:sz="0" w:val="nil"/>
          <w:right w:space="0" w:sz="0" w:val="nil"/>
          <w:between w:space="0" w:sz="0" w:val="nil"/>
        </w:pBdr>
        <w:spacing w:after="130" w:before="390" w:line="360" w:lineRule="auto"/>
        <w:ind w:left="0" w:firstLine="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Для Фізичних осіб-підприємців:</w:t>
      </w:r>
    </w:p>
    <w:p w:rsidR="00000000" w:rsidDel="00000000" w:rsidP="00000000" w:rsidRDefault="00000000" w:rsidRPr="00000000" w14:paraId="00000022">
      <w:pPr>
        <w:numPr>
          <w:ilvl w:val="0"/>
          <w:numId w:val="4"/>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Копія виписки з Єдиного державного реєстру юридичних осіб, фізичних осіб-підприємців та громадських формувань (або витяг)</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(сформована з урахуванням останніх змін);</w:t>
      </w:r>
    </w:p>
    <w:p w:rsidR="00000000" w:rsidDel="00000000" w:rsidP="00000000" w:rsidRDefault="00000000" w:rsidRPr="00000000" w14:paraId="00000023">
      <w:pPr>
        <w:numPr>
          <w:ilvl w:val="0"/>
          <w:numId w:val="4"/>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Копія витягу (виписки) про сплату єдиного податку із зазначенням видів діяльності (у випадку, якщо приватний підприємець – платник єдиного податку);</w:t>
      </w:r>
    </w:p>
    <w:p w:rsidR="00000000" w:rsidDel="00000000" w:rsidP="00000000" w:rsidRDefault="00000000" w:rsidRPr="00000000" w14:paraId="00000024">
      <w:pPr>
        <w:numPr>
          <w:ilvl w:val="0"/>
          <w:numId w:val="4"/>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Копія діючої ліцензії на будівництво (за наявності);</w:t>
      </w:r>
    </w:p>
    <w:p w:rsidR="00000000" w:rsidDel="00000000" w:rsidP="00000000" w:rsidRDefault="00000000" w:rsidRPr="00000000" w14:paraId="00000025">
      <w:pPr>
        <w:numPr>
          <w:ilvl w:val="0"/>
          <w:numId w:val="4"/>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Фінансова звітність (Податкова декларація за попередній звітний період);</w:t>
      </w:r>
    </w:p>
    <w:p w:rsidR="00000000" w:rsidDel="00000000" w:rsidP="00000000" w:rsidRDefault="00000000" w:rsidRPr="00000000" w14:paraId="00000026">
      <w:pPr>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1.3. Подача тендерних пропозицій</w:t>
      </w:r>
    </w:p>
    <w:p w:rsidR="00000000" w:rsidDel="00000000" w:rsidP="00000000" w:rsidRDefault="00000000" w:rsidRPr="00000000" w14:paraId="00000028">
      <w:pPr>
        <w:spacing w:after="240" w:before="240" w:line="240" w:lineRule="auto"/>
        <w:ind w:left="0" w:firstLine="0"/>
        <w:jc w:val="both"/>
        <w:rPr>
          <w:rFonts w:ascii="Times New Roman" w:cs="Times New Roman" w:eastAsia="Times New Roman" w:hAnsi="Times New Roman"/>
          <w:b w:val="1"/>
          <w:bCs w:val="1"/>
          <w:sz w:val="24"/>
          <w:szCs w:val="24"/>
        </w:rPr>
      </w:pPr>
      <w:bookmarkStart w:colFirst="0" w:colLast="0" w:name="_heading=h.zbs0sf3q2u2j" w:id="1"/>
      <w:bookmarkEnd w:id="1"/>
      <w:r w:rsidDel="00000000" w:rsidR="00000000" w:rsidRPr="00000000">
        <w:rPr>
          <w:rFonts w:ascii="Times New Roman" w:cs="Times New Roman" w:eastAsia="Times New Roman" w:hAnsi="Times New Roman"/>
          <w:sz w:val="24"/>
          <w:szCs w:val="24"/>
          <w:rtl w:val="0"/>
        </w:rPr>
        <w:t xml:space="preserve">Пропозиції слід надати в одному примірнику до 18:00 «20» травня 2025 року в паперовому вигляді поштою, або особ</w:t>
      </w:r>
      <w:r w:rsidDel="00000000" w:rsidR="00000000" w:rsidRPr="00000000">
        <w:rPr>
          <w:rFonts w:ascii="Times New Roman" w:cs="Times New Roman" w:eastAsia="Times New Roman" w:hAnsi="Times New Roman"/>
          <w:color w:val="000000"/>
          <w:sz w:val="24"/>
          <w:szCs w:val="24"/>
          <w:rtl w:val="0"/>
        </w:rPr>
        <w:t xml:space="preserve">исто в запечатаному конверті з маркуванням </w:t>
      </w:r>
      <w:r w:rsidDel="00000000" w:rsidR="00000000" w:rsidRPr="00000000">
        <w:rPr>
          <w:rFonts w:ascii="Times New Roman" w:cs="Times New Roman" w:eastAsia="Times New Roman" w:hAnsi="Times New Roman"/>
          <w:b w:val="1"/>
          <w:bCs w:val="1"/>
          <w:color w:val="000000"/>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Тендер </w:t>
      </w:r>
      <w:r w:rsidDel="00000000" w:rsidR="00000000" w:rsidRPr="00000000">
        <w:rPr>
          <w:rFonts w:ascii="Times New Roman" w:cs="Times New Roman" w:eastAsia="Times New Roman" w:hAnsi="Times New Roman"/>
          <w:b w:val="1"/>
          <w:bCs w:val="1"/>
          <w:color w:val="131313"/>
          <w:sz w:val="24"/>
          <w:szCs w:val="24"/>
          <w:rtl w:val="0"/>
        </w:rPr>
        <w:t xml:space="preserve">на </w:t>
      </w:r>
      <w:r w:rsidDel="00000000" w:rsidR="00000000" w:rsidRPr="00000000">
        <w:rPr>
          <w:rFonts w:ascii="Times New Roman" w:cs="Times New Roman" w:eastAsia="Times New Roman" w:hAnsi="Times New Roman"/>
          <w:b w:val="1"/>
          <w:bCs w:val="1"/>
          <w:sz w:val="24"/>
          <w:szCs w:val="24"/>
          <w:rtl w:val="0"/>
        </w:rPr>
        <w:t xml:space="preserve">виконання робіт </w:t>
      </w:r>
      <w:r w:rsidDel="00000000" w:rsidR="00000000" w:rsidRPr="00000000">
        <w:rPr>
          <w:rFonts w:ascii="Times New Roman" w:cs="Times New Roman" w:eastAsia="Times New Roman" w:hAnsi="Times New Roman"/>
          <w:b w:val="1"/>
          <w:bCs w:val="1"/>
          <w:color w:val="131313"/>
          <w:sz w:val="24"/>
          <w:szCs w:val="24"/>
          <w:rtl w:val="0"/>
        </w:rPr>
        <w:t xml:space="preserve">реконструкції приміщень та зовнішніх мереж з покращенням енергоефективності громадської будівлі, а саме: будівлі ЛОР відділення Д-1, яка знаходиться за адресою: вул. Міщенка Сергія Героя України, 20а, м. Зіньків, Полтавського району, Полтавської області»</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В графі «Одержувач» вказати адресу: БО «БФ «Схід-СОС», м. Київ, Нова Пошта №57, тел. +380507858196 (Представник). </w:t>
      </w:r>
      <w:r w:rsidDel="00000000" w:rsidR="00000000" w:rsidRPr="00000000">
        <w:rPr>
          <w:rFonts w:ascii="Times New Roman" w:cs="Times New Roman" w:eastAsia="Times New Roman" w:hAnsi="Times New Roman"/>
          <w:b w:val="1"/>
          <w:bCs w:val="1"/>
          <w:sz w:val="24"/>
          <w:szCs w:val="24"/>
          <w:rtl w:val="0"/>
        </w:rPr>
        <w:t xml:space="preserve">До вказаного часу пропозиція повинна бути на відділенні Нової Пошти. Учаснику слід врахувати терміни доставки.</w:t>
      </w:r>
    </w:p>
    <w:p w:rsidR="00000000" w:rsidDel="00000000" w:rsidP="00000000" w:rsidRDefault="00000000" w:rsidRPr="00000000" w14:paraId="00000029">
      <w:pPr>
        <w:spacing w:after="240" w:before="240" w:line="240" w:lineRule="auto"/>
        <w:ind w:lef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Відповіді на питання про подачу тендерної пропозиції можна отримати, написавши на електронну адресу: purchases@east-sos.org або зателефонувавши за номером +380507858196.</w:t>
        <w:br w:type="textWrapping"/>
        <w:br w:type="textWrapping"/>
      </w:r>
      <w:r w:rsidDel="00000000" w:rsidR="00000000" w:rsidRPr="00000000">
        <w:rPr>
          <w:rFonts w:ascii="Times New Roman" w:cs="Times New Roman" w:eastAsia="Times New Roman" w:hAnsi="Times New Roman"/>
          <w:b w:val="1"/>
          <w:bCs w:val="1"/>
          <w:sz w:val="24"/>
          <w:szCs w:val="24"/>
          <w:highlight w:val="white"/>
          <w:rtl w:val="0"/>
        </w:rPr>
        <w:t xml:space="preserve">До пропозиції слід додати електронний носій (флешку) з копією кошторису в електронному вигляді в форматі програми АВК, або посилання на цю документацію в хмарному сховищі.</w:t>
      </w: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12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 розділі «Відправник» слід вказати найменування учасника тендера, адресу та контактні телефони.</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12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Надіслані копії документів мають бути розбірливими та якісними. Відповідальність за достовірність наданої інформації в своїй ціновій пропозиції несе учасник.</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12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 разі, якщо пропозиція надійшла після закінчення кінцевого терміну подачі цінових пропозицій, або надана пропозиція не відповідає вимогам тендеру, то така пропозиція не розглядається тендерним комітетом.</w:t>
      </w:r>
    </w:p>
    <w:p w:rsidR="00000000" w:rsidDel="00000000" w:rsidP="00000000" w:rsidRDefault="00000000" w:rsidRPr="00000000" w14:paraId="0000002D">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Для участі у тендері необхідно надати:</w:t>
      </w:r>
    </w:p>
    <w:p w:rsidR="00000000" w:rsidDel="00000000" w:rsidP="00000000" w:rsidRDefault="00000000" w:rsidRPr="00000000" w14:paraId="0000002E">
      <w:pPr>
        <w:spacing w:after="240" w:before="24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 Необхідні копії документів відповідно до кваліфікаційних вимог (згідно розділу 1.2):</w:t>
      </w:r>
    </w:p>
    <w:p w:rsidR="00000000" w:rsidDel="00000000" w:rsidP="00000000" w:rsidRDefault="00000000" w:rsidRPr="00000000" w14:paraId="0000002F">
      <w:pPr>
        <w:numPr>
          <w:ilvl w:val="0"/>
          <w:numId w:val="1"/>
        </w:numPr>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Уставні, дозвільні документи та фінансову звітність;</w:t>
      </w:r>
    </w:p>
    <w:p w:rsidR="00000000" w:rsidDel="00000000" w:rsidP="00000000" w:rsidRDefault="00000000" w:rsidRPr="00000000" w14:paraId="00000030">
      <w:pPr>
        <w:numPr>
          <w:ilvl w:val="0"/>
          <w:numId w:val="1"/>
        </w:numPr>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Інформацію про матеріально технічну базу та наявність трудових ресурсів;</w:t>
      </w:r>
    </w:p>
    <w:p w:rsidR="00000000" w:rsidDel="00000000" w:rsidP="00000000" w:rsidRDefault="00000000" w:rsidRPr="00000000" w14:paraId="00000031">
      <w:pPr>
        <w:numPr>
          <w:ilvl w:val="0"/>
          <w:numId w:val="1"/>
        </w:numPr>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Інформацію щодо обсягу виконаних проектів за останні 3 роки;</w:t>
      </w:r>
    </w:p>
    <w:p w:rsidR="00000000" w:rsidDel="00000000" w:rsidP="00000000" w:rsidRDefault="00000000" w:rsidRPr="00000000" w14:paraId="00000032">
      <w:pPr>
        <w:spacing w:after="240" w:before="240" w:line="240" w:lineRule="auto"/>
        <w:jc w:val="both"/>
        <w:rPr>
          <w:rFonts w:ascii="Times New Roman" w:cs="Times New Roman" w:eastAsia="Times New Roman" w:hAnsi="Times New Roman"/>
          <w:sz w:val="24"/>
          <w:szCs w:val="24"/>
          <w:highlight w:val="cyan"/>
        </w:rPr>
      </w:pPr>
      <w:r w:rsidDel="00000000" w:rsidR="00000000" w:rsidRPr="00000000">
        <w:rPr>
          <w:rFonts w:ascii="Times New Roman" w:cs="Times New Roman" w:eastAsia="Times New Roman" w:hAnsi="Times New Roman"/>
          <w:sz w:val="24"/>
          <w:szCs w:val="24"/>
          <w:rtl w:val="0"/>
        </w:rPr>
        <w:t xml:space="preserve">2. Додаток 1.1: Загальні відомості про учасника (комерційна пропозиція);</w:t>
      </w:r>
      <w:r w:rsidDel="00000000" w:rsidR="00000000" w:rsidRPr="00000000">
        <w:rPr>
          <w:rtl w:val="0"/>
        </w:rPr>
      </w:r>
    </w:p>
    <w:p w:rsidR="00000000" w:rsidDel="00000000" w:rsidP="00000000" w:rsidRDefault="00000000" w:rsidRPr="00000000" w14:paraId="00000033">
      <w:pPr>
        <w:spacing w:after="240" w:before="24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3. Розрахунок договірної ціни. (Договірна ціна має бути розрахована у програмному комплексі АВК-5 (остання версія), або іншому програмному комплексі, який взаємодіє в частині передачі (зчитування) кошторисної документації та розрахунків з АВК (у складі пропозиції учасник надає: договірну ціну (вид договірної ціни - тверда), пояснювальну записку; локальний кошторис, підсумкову відомість ресурсів; розрахунок загальновиробничих витрат). Зазначені документи надаються в паперовому вигляді з підписом та печаткою. До пропозиції слід додати електронний носій (флешку) з копією кошторису в електронному вигляді в форматі imd, або посилання на цю документацію в хмарному сховищі.;</w:t>
      </w:r>
    </w:p>
    <w:p w:rsidR="00000000" w:rsidDel="00000000" w:rsidP="00000000" w:rsidRDefault="00000000" w:rsidRPr="00000000" w14:paraId="00000034">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 Графік виконання робіт (у довільній деталізованій формі);</w:t>
      </w:r>
    </w:p>
    <w:p w:rsidR="00000000" w:rsidDel="00000000" w:rsidP="00000000" w:rsidRDefault="00000000" w:rsidRPr="00000000" w14:paraId="00000035">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5. Лист-роз'яснення умов гарантійних термінів на виконання робіт;</w:t>
      </w:r>
    </w:p>
    <w:p w:rsidR="00000000" w:rsidDel="00000000" w:rsidP="00000000" w:rsidRDefault="00000000" w:rsidRPr="00000000" w14:paraId="00000036">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highlight w:val="white"/>
          <w:rtl w:val="0"/>
        </w:rPr>
        <w:t xml:space="preserve">Зазначений перелік документів має бути обов’язково завірений підписом та печаткою </w:t>
      </w:r>
      <w:r w:rsidDel="00000000" w:rsidR="00000000" w:rsidRPr="00000000">
        <w:rPr>
          <w:rFonts w:ascii="Times New Roman" w:cs="Times New Roman" w:eastAsia="Times New Roman" w:hAnsi="Times New Roman"/>
          <w:b w:val="1"/>
          <w:bCs w:val="1"/>
          <w:sz w:val="24"/>
          <w:szCs w:val="24"/>
          <w:highlight w:val="white"/>
          <w:rtl w:val="0"/>
        </w:rPr>
        <w:t xml:space="preserve">(за наявності)</w:t>
      </w:r>
      <w:r w:rsidDel="00000000" w:rsidR="00000000" w:rsidRPr="00000000">
        <w:rPr>
          <w:rFonts w:ascii="Times New Roman" w:cs="Times New Roman" w:eastAsia="Times New Roman" w:hAnsi="Times New Roman"/>
          <w:sz w:val="24"/>
          <w:szCs w:val="24"/>
          <w:highlight w:val="white"/>
          <w:rtl w:val="0"/>
        </w:rPr>
        <w:t xml:space="preserve"> уповноваженої особи</w:t>
      </w:r>
      <w:r w:rsidDel="00000000" w:rsidR="00000000" w:rsidRPr="00000000">
        <w:rPr>
          <w:rFonts w:ascii="Times New Roman" w:cs="Times New Roman" w:eastAsia="Times New Roman" w:hAnsi="Times New Roman"/>
          <w:b w:val="1"/>
          <w:bCs w:val="1"/>
          <w:sz w:val="24"/>
          <w:szCs w:val="24"/>
          <w:highlight w:val="white"/>
          <w:rtl w:val="0"/>
        </w:rPr>
        <w:t xml:space="preserve">.</w:t>
      </w:r>
      <w:r w:rsidDel="00000000" w:rsidR="00000000" w:rsidRPr="00000000">
        <w:rPr>
          <w:rtl w:val="0"/>
        </w:rPr>
      </w:r>
    </w:p>
    <w:p w:rsidR="00000000" w:rsidDel="00000000" w:rsidP="00000000" w:rsidRDefault="00000000" w:rsidRPr="00000000" w14:paraId="00000037">
      <w:pPr>
        <w:spacing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Зверніть увагу! </w:t>
      </w:r>
    </w:p>
    <w:p w:rsidR="00000000" w:rsidDel="00000000" w:rsidP="00000000" w:rsidRDefault="00000000" w:rsidRPr="00000000" w14:paraId="00000038">
      <w:pPr>
        <w:spacing w:line="276" w:lineRule="auto"/>
        <w:jc w:val="both"/>
        <w:rPr>
          <w:rFonts w:ascii="Times New Roman" w:cs="Times New Roman" w:eastAsia="Times New Roman" w:hAnsi="Times New Roman"/>
          <w:b w:val="1"/>
          <w:bCs w:val="1"/>
          <w:sz w:val="24"/>
          <w:szCs w:val="24"/>
        </w:rPr>
      </w:pPr>
      <w:bookmarkStart w:colFirst="0" w:colLast="0" w:name="_heading=h.of73vbqve76" w:id="2"/>
      <w:bookmarkEnd w:id="2"/>
      <w:r w:rsidDel="00000000" w:rsidR="00000000" w:rsidRPr="00000000">
        <w:rPr>
          <w:rFonts w:ascii="Times New Roman" w:cs="Times New Roman" w:eastAsia="Times New Roman" w:hAnsi="Times New Roman"/>
          <w:b w:val="1"/>
          <w:bCs w:val="1"/>
          <w:sz w:val="24"/>
          <w:szCs w:val="24"/>
          <w:rtl w:val="0"/>
        </w:rPr>
        <w:t xml:space="preserve">Підрядник виконує роботи у відповідності з затвердженою проєктно-кошторисною документацією, будівельними нормами і правилами та графіками виконання робіт. </w:t>
      </w:r>
    </w:p>
    <w:p w:rsidR="00000000" w:rsidDel="00000000" w:rsidP="00000000" w:rsidRDefault="00000000" w:rsidRPr="00000000" w14:paraId="00000039">
      <w:pPr>
        <w:spacing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Вартість робіт визначається на основі твердої договірної ціни.</w:t>
      </w:r>
    </w:p>
    <w:p w:rsidR="00000000" w:rsidDel="00000000" w:rsidP="00000000" w:rsidRDefault="00000000" w:rsidRPr="00000000" w14:paraId="0000003A">
      <w:pPr>
        <w:spacing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Додаткові роботи, що виконані Підрядником і не були передбачені проєктно-кошторисною документацією, не оплачуються.</w:t>
      </w:r>
    </w:p>
    <w:p w:rsidR="00000000" w:rsidDel="00000000" w:rsidP="00000000" w:rsidRDefault="00000000" w:rsidRPr="00000000" w14:paraId="0000003B">
      <w:pPr>
        <w:spacing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При визначенні вартості виконаних обсягів робіт і проведенні взаєморозрахунків за виконані роботи по об’єкту застосовуються первинні облікові документи «Акт приймання виконаних будівельних робіт» (форма № КБ-2в) і «Довідка про вартість виконаних будівельних робіт та витрати» (форма № КБ-3).</w:t>
      </w:r>
    </w:p>
    <w:p w:rsidR="00000000" w:rsidDel="00000000" w:rsidP="00000000" w:rsidRDefault="00000000" w:rsidRPr="00000000" w14:paraId="0000003C">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1.4. Оцінка тендерних пропозицій учасників</w:t>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180" w:before="1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Замовник має право звернутися до учасників за роз’ясненням змісту їх тендерних пропозицій з метою полегшення їх розгляду, оцінки та порівняння.</w:t>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Пропозиції оцінюватимуться тендерним комітетом на комплексній основі. </w:t>
      </w:r>
      <w:r w:rsidDel="00000000" w:rsidR="00000000" w:rsidRPr="00000000">
        <w:rPr>
          <w:rFonts w:ascii="Times New Roman" w:cs="Times New Roman" w:eastAsia="Times New Roman" w:hAnsi="Times New Roman"/>
          <w:sz w:val="24"/>
          <w:szCs w:val="24"/>
          <w:rtl w:val="0"/>
        </w:rPr>
        <w:t xml:space="preserve">Первинна оцінка виконується по загальній вартості пропозиції.</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12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Враховуватимуться економічна доцільність пропозицій, у тому числі співвідношення ціна-якість, терміни виконання робіт, попередній досвід роботи у відповідній сфері, рекомендації в наступному співвідношенні:</w:t>
      </w:r>
    </w:p>
    <w:p w:rsidR="00000000" w:rsidDel="00000000" w:rsidP="00000000" w:rsidRDefault="00000000" w:rsidRPr="00000000" w14:paraId="00000040">
      <w:pPr>
        <w:numPr>
          <w:ilvl w:val="0"/>
          <w:numId w:val="1"/>
        </w:numPr>
        <w:spacing w:line="259"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Загальна вартість пропозиції - 30%;</w:t>
      </w:r>
      <w:r w:rsidDel="00000000" w:rsidR="00000000" w:rsidRPr="00000000">
        <w:rPr>
          <w:rtl w:val="0"/>
        </w:rPr>
      </w:r>
    </w:p>
    <w:p w:rsidR="00000000" w:rsidDel="00000000" w:rsidP="00000000" w:rsidRDefault="00000000" w:rsidRPr="00000000" w14:paraId="00000041">
      <w:pPr>
        <w:numPr>
          <w:ilvl w:val="0"/>
          <w:numId w:val="1"/>
        </w:numPr>
        <w:spacing w:line="259"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Якість виконаних робіт та гарантійний термін на них - 20%;</w:t>
      </w:r>
      <w:r w:rsidDel="00000000" w:rsidR="00000000" w:rsidRPr="00000000">
        <w:rPr>
          <w:rtl w:val="0"/>
        </w:rPr>
      </w:r>
    </w:p>
    <w:p w:rsidR="00000000" w:rsidDel="00000000" w:rsidP="00000000" w:rsidRDefault="00000000" w:rsidRPr="00000000" w14:paraId="00000042">
      <w:pPr>
        <w:numPr>
          <w:ilvl w:val="0"/>
          <w:numId w:val="1"/>
        </w:numPr>
        <w:spacing w:line="259"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Кількість залучених робітників та наявність матеріально-технічної бази - 20%;</w:t>
      </w:r>
      <w:r w:rsidDel="00000000" w:rsidR="00000000" w:rsidRPr="00000000">
        <w:rPr>
          <w:rtl w:val="0"/>
        </w:rPr>
      </w:r>
    </w:p>
    <w:p w:rsidR="00000000" w:rsidDel="00000000" w:rsidP="00000000" w:rsidRDefault="00000000" w:rsidRPr="00000000" w14:paraId="00000043">
      <w:pPr>
        <w:numPr>
          <w:ilvl w:val="0"/>
          <w:numId w:val="1"/>
        </w:numPr>
        <w:spacing w:line="259"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Термін виконання - 20%;</w:t>
      </w:r>
      <w:r w:rsidDel="00000000" w:rsidR="00000000" w:rsidRPr="00000000">
        <w:rPr>
          <w:rtl w:val="0"/>
        </w:rPr>
      </w:r>
    </w:p>
    <w:p w:rsidR="00000000" w:rsidDel="00000000" w:rsidP="00000000" w:rsidRDefault="00000000" w:rsidRPr="00000000" w14:paraId="00000044">
      <w:pPr>
        <w:numPr>
          <w:ilvl w:val="0"/>
          <w:numId w:val="1"/>
        </w:numPr>
        <w:spacing w:after="160" w:line="259"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Рекомендації (досвід виконаних робіт за останні 5 років) - 10%.</w:t>
      </w: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180" w:before="1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Термін розгляду тендерних пропозицій становить 2 тижні, та може бути продовженим за потреби Замовника. Замовник зобов’язується </w:t>
      </w:r>
      <w:r w:rsidDel="00000000" w:rsidR="00000000" w:rsidRPr="00000000">
        <w:rPr>
          <w:rFonts w:ascii="Times New Roman" w:cs="Times New Roman" w:eastAsia="Times New Roman" w:hAnsi="Times New Roman"/>
          <w:sz w:val="24"/>
          <w:szCs w:val="24"/>
          <w:rtl w:val="0"/>
        </w:rPr>
        <w:t xml:space="preserve">інформувати</w:t>
      </w:r>
      <w:r w:rsidDel="00000000" w:rsidR="00000000" w:rsidRPr="00000000">
        <w:rPr>
          <w:rFonts w:ascii="Times New Roman" w:cs="Times New Roman" w:eastAsia="Times New Roman" w:hAnsi="Times New Roman"/>
          <w:color w:val="000000"/>
          <w:sz w:val="24"/>
          <w:szCs w:val="24"/>
          <w:rtl w:val="0"/>
        </w:rPr>
        <w:t xml:space="preserve"> учасників у випадку продовження терміну розгляду тендерних пропозицій.</w:t>
      </w:r>
    </w:p>
    <w:p w:rsidR="00000000" w:rsidDel="00000000" w:rsidP="00000000" w:rsidRDefault="00000000" w:rsidRPr="00000000" w14:paraId="00000046">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Тендер вважається таким, що відбувся, при наявності від однієї пропозиції.</w:t>
      </w:r>
    </w:p>
    <w:p w:rsidR="00000000" w:rsidDel="00000000" w:rsidP="00000000" w:rsidRDefault="00000000" w:rsidRPr="00000000" w14:paraId="00000047">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1.5. Інформування учасників</w:t>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180" w:before="1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Замовник акцептує тендерну пропозицію, що визнана найкращою за результатами підсумкової оцінки, та надсилає всім учасникам повідомлення щодо визначення результатів проведеного тендеру.</w:t>
      </w:r>
    </w:p>
    <w:p w:rsidR="00000000" w:rsidDel="00000000" w:rsidP="00000000" w:rsidRDefault="00000000" w:rsidRPr="00000000" w14:paraId="00000049">
      <w:pPr>
        <w:spacing w:after="240" w:before="240" w:line="240" w:lineRule="auto"/>
        <w:ind w:firstLine="540"/>
        <w:jc w:val="center"/>
        <w:rPr>
          <w:rFonts w:ascii="Times New Roman" w:cs="Times New Roman" w:eastAsia="Times New Roman" w:hAnsi="Times New Roman"/>
          <w:b w:val="1"/>
          <w:bCs w:val="1"/>
          <w:color w:val="131313"/>
          <w:sz w:val="24"/>
          <w:szCs w:val="24"/>
          <w:u w:val="single"/>
        </w:rPr>
      </w:pPr>
      <w:r w:rsidDel="00000000" w:rsidR="00000000" w:rsidRPr="00000000">
        <w:rPr>
          <w:rFonts w:ascii="Times New Roman" w:cs="Times New Roman" w:eastAsia="Times New Roman" w:hAnsi="Times New Roman"/>
          <w:b w:val="1"/>
          <w:bCs w:val="1"/>
          <w:sz w:val="24"/>
          <w:szCs w:val="24"/>
          <w:highlight w:val="white"/>
          <w:u w:val="single"/>
          <w:rtl w:val="0"/>
        </w:rPr>
        <w:t xml:space="preserve">Роз</w:t>
      </w:r>
      <w:r w:rsidDel="00000000" w:rsidR="00000000" w:rsidRPr="00000000">
        <w:rPr>
          <w:rFonts w:ascii="Times New Roman" w:cs="Times New Roman" w:eastAsia="Times New Roman" w:hAnsi="Times New Roman"/>
          <w:b w:val="1"/>
          <w:bCs w:val="1"/>
          <w:sz w:val="24"/>
          <w:szCs w:val="24"/>
          <w:u w:val="single"/>
          <w:rtl w:val="0"/>
        </w:rPr>
        <w:t xml:space="preserve">діл 2: Обсяг робіт </w:t>
      </w:r>
      <w:r w:rsidDel="00000000" w:rsidR="00000000" w:rsidRPr="00000000">
        <w:rPr>
          <w:rFonts w:ascii="Times New Roman" w:cs="Times New Roman" w:eastAsia="Times New Roman" w:hAnsi="Times New Roman"/>
          <w:b w:val="1"/>
          <w:bCs w:val="1"/>
          <w:color w:val="131313"/>
          <w:sz w:val="24"/>
          <w:szCs w:val="24"/>
          <w:u w:val="single"/>
          <w:rtl w:val="0"/>
        </w:rPr>
        <w:t xml:space="preserve">реконструкції приміщень та зовнішніх мереж з покращенням енергоефективності громадської будівлі, а саме: будівлі ЛОР відділення Д-1, яка знаходиться за адресою: вул. Міщенка Сергія Героя України, 20а, м. Зіньків, Полтавського району, Полтавської області</w:t>
      </w:r>
      <w:r w:rsidDel="00000000" w:rsidR="00000000" w:rsidRPr="00000000">
        <w:rPr>
          <w:rFonts w:ascii="Times New Roman" w:cs="Times New Roman" w:eastAsia="Times New Roman" w:hAnsi="Times New Roman"/>
          <w:b w:val="1"/>
          <w:bCs w:val="1"/>
          <w:sz w:val="24"/>
          <w:szCs w:val="24"/>
          <w:u w:val="single"/>
          <w:rtl w:val="0"/>
        </w:rPr>
        <w:t xml:space="preserve"> в рамках проєкту  “Комплексна всебічна підтримка та захист вразливих категорій евакуйованих осіб”, який реалізується за фінансової підтримки Гуманітарного фонду України (UHF).</w:t>
      </w:r>
      <w:r w:rsidDel="00000000" w:rsidR="00000000" w:rsidRPr="00000000">
        <w:rPr>
          <w:rtl w:val="0"/>
        </w:rPr>
      </w:r>
    </w:p>
    <w:p w:rsidR="00000000" w:rsidDel="00000000" w:rsidP="00000000" w:rsidRDefault="00000000" w:rsidRPr="00000000" w14:paraId="0000004A">
      <w:pPr>
        <w:keepNext w:val="1"/>
        <w:keepLines w:val="1"/>
        <w:pBdr>
          <w:top w:space="0" w:sz="0" w:val="nil"/>
          <w:left w:space="0" w:sz="0" w:val="nil"/>
          <w:bottom w:space="0" w:sz="0" w:val="nil"/>
          <w:right w:space="0" w:sz="0" w:val="nil"/>
          <w:between w:space="0" w:sz="0" w:val="nil"/>
        </w:pBdr>
        <w:spacing w:after="120" w:befor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1. </w:t>
      </w:r>
      <w:r w:rsidDel="00000000" w:rsidR="00000000" w:rsidRPr="00000000">
        <w:rPr>
          <w:rFonts w:ascii="Times New Roman" w:cs="Times New Roman" w:eastAsia="Times New Roman" w:hAnsi="Times New Roman"/>
          <w:b w:val="1"/>
          <w:bCs w:val="1"/>
          <w:sz w:val="24"/>
          <w:szCs w:val="24"/>
          <w:rtl w:val="0"/>
        </w:rPr>
        <w:t xml:space="preserve">Загальна і</w:t>
      </w:r>
      <w:r w:rsidDel="00000000" w:rsidR="00000000" w:rsidRPr="00000000">
        <w:rPr>
          <w:rFonts w:ascii="Times New Roman" w:cs="Times New Roman" w:eastAsia="Times New Roman" w:hAnsi="Times New Roman"/>
          <w:b w:val="1"/>
          <w:bCs w:val="1"/>
          <w:color w:val="000000"/>
          <w:sz w:val="24"/>
          <w:szCs w:val="24"/>
          <w:rtl w:val="0"/>
        </w:rPr>
        <w:t xml:space="preserve">нформація про об’єкт</w:t>
      </w:r>
      <w:r w:rsidDel="00000000" w:rsidR="00000000" w:rsidRPr="00000000">
        <w:rPr>
          <w:rtl w:val="0"/>
        </w:rPr>
      </w:r>
    </w:p>
    <w:p w:rsidR="00000000" w:rsidDel="00000000" w:rsidP="00000000" w:rsidRDefault="00000000" w:rsidRPr="00000000" w14:paraId="0000004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Проектною документацією передбачено реконструкцію приміщень та зовнішніх мереж з покращенням енергоефективності громадської будівлі, а саме: будівлі ЛОР відділення, яка знаходиться за адресою: вул. Міщенка Сергія Героя України,  20а, м. Зіньків, Полтавського району, Полтавської області.</w:t>
        <w:br w:type="textWrapping"/>
        <w:t xml:space="preserve">         </w:t>
        <w:tab/>
        <w:t xml:space="preserve">Загальні характеристики про будівлю:</w:t>
      </w:r>
    </w:p>
    <w:p w:rsidR="00000000" w:rsidDel="00000000" w:rsidP="00000000" w:rsidRDefault="00000000" w:rsidRPr="00000000" w14:paraId="0000004C">
      <w:pPr>
        <w:spacing w:line="276"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Поверховість (поверх) - одноповерхова. 6. Висота будівлі - 7,9*м</w:t>
      </w:r>
    </w:p>
    <w:p w:rsidR="00000000" w:rsidDel="00000000" w:rsidP="00000000" w:rsidRDefault="00000000" w:rsidRPr="00000000" w14:paraId="0000004D">
      <w:pPr>
        <w:spacing w:line="276"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Ступінь вогнестійкості - ІІІ</w:t>
      </w:r>
    </w:p>
    <w:p w:rsidR="00000000" w:rsidDel="00000000" w:rsidP="00000000" w:rsidRDefault="00000000" w:rsidRPr="00000000" w14:paraId="0000004E">
      <w:pPr>
        <w:spacing w:line="276"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Загальна площа будівлі (м2) - 377,2м</w:t>
      </w:r>
    </w:p>
    <w:p w:rsidR="00000000" w:rsidDel="00000000" w:rsidP="00000000" w:rsidRDefault="00000000" w:rsidRPr="00000000" w14:paraId="0000004F">
      <w:pPr>
        <w:spacing w:line="276"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Площа забудови (м2) - 536,2м</w:t>
      </w:r>
    </w:p>
    <w:p w:rsidR="00000000" w:rsidDel="00000000" w:rsidP="00000000" w:rsidRDefault="00000000" w:rsidRPr="00000000" w14:paraId="00000050">
      <w:pPr>
        <w:spacing w:line="276"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Будівельний об'єм (м3) - 2429м</w:t>
      </w:r>
    </w:p>
    <w:p w:rsidR="00000000" w:rsidDel="00000000" w:rsidP="00000000" w:rsidRDefault="00000000" w:rsidRPr="00000000" w14:paraId="00000051">
      <w:pPr>
        <w:spacing w:line="276"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Площа земельної ділянки - 0,1868 га</w:t>
      </w:r>
    </w:p>
    <w:p w:rsidR="00000000" w:rsidDel="00000000" w:rsidP="00000000" w:rsidRDefault="00000000" w:rsidRPr="00000000" w14:paraId="00000052">
      <w:pPr>
        <w:spacing w:line="276"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Рік введення будинку в експлуатацію - 1910 р.</w:t>
      </w:r>
    </w:p>
    <w:p w:rsidR="00000000" w:rsidDel="00000000" w:rsidP="00000000" w:rsidRDefault="00000000" w:rsidRPr="00000000" w14:paraId="00000053">
      <w:pPr>
        <w:spacing w:line="276"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Постійно перебуваючі на об'єкті - до 30 осіб (працівники, більше 8 год/добу).</w:t>
      </w:r>
    </w:p>
    <w:p w:rsidR="00000000" w:rsidDel="00000000" w:rsidP="00000000" w:rsidRDefault="00000000" w:rsidRPr="00000000" w14:paraId="00000054">
      <w:pPr>
        <w:spacing w:line="276"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Кількість створених робочих місць (місце) - без змін.</w:t>
      </w:r>
    </w:p>
    <w:p w:rsidR="00000000" w:rsidDel="00000000" w:rsidP="00000000" w:rsidRDefault="00000000" w:rsidRPr="00000000" w14:paraId="00000055">
      <w:pPr>
        <w:spacing w:line="240" w:lineRule="auto"/>
        <w:ind w:firstLine="426"/>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56">
      <w:pPr>
        <w:spacing w:line="240" w:lineRule="auto"/>
        <w:jc w:val="both"/>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Зверніть увагу: </w:t>
      </w:r>
    </w:p>
    <w:p w:rsidR="00000000" w:rsidDel="00000000" w:rsidP="00000000" w:rsidRDefault="00000000" w:rsidRPr="00000000" w14:paraId="00000057">
      <w:pPr>
        <w:spacing w:line="240" w:lineRule="auto"/>
        <w:ind w:left="0" w:firstLine="0"/>
        <w:rPr>
          <w:rFonts w:ascii="Times New Roman" w:cs="Times New Roman" w:eastAsia="Times New Roman" w:hAnsi="Times New Roman"/>
          <w:b w:val="1"/>
          <w:bCs w:val="1"/>
          <w:sz w:val="24"/>
          <w:szCs w:val="24"/>
          <w:highlight w:val="white"/>
        </w:rPr>
      </w:pPr>
      <w:r w:rsidDel="00000000" w:rsidR="00000000" w:rsidRPr="00000000">
        <w:rPr>
          <w:rtl w:val="0"/>
        </w:rPr>
      </w:r>
    </w:p>
    <w:p w:rsidR="00000000" w:rsidDel="00000000" w:rsidP="00000000" w:rsidRDefault="00000000" w:rsidRPr="00000000" w14:paraId="00000058">
      <w:pPr>
        <w:numPr>
          <w:ilvl w:val="0"/>
          <w:numId w:val="2"/>
        </w:numPr>
        <w:spacing w:line="240" w:lineRule="auto"/>
        <w:ind w:left="720" w:hanging="360"/>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Робочий проєкт додається  у Додатку 1.2, Додатку 1.3, Додатку 1.4  до Тендеру;</w:t>
      </w:r>
    </w:p>
    <w:p w:rsidR="00000000" w:rsidDel="00000000" w:rsidP="00000000" w:rsidRDefault="00000000" w:rsidRPr="00000000" w14:paraId="00000059">
      <w:pPr>
        <w:numPr>
          <w:ilvl w:val="0"/>
          <w:numId w:val="2"/>
        </w:numPr>
        <w:spacing w:line="240" w:lineRule="auto"/>
        <w:ind w:left="720" w:hanging="360"/>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Файл АВК без зазначення розцінок може бути наданий за запитом учасника.</w:t>
      </w:r>
    </w:p>
    <w:p w:rsidR="00000000" w:rsidDel="00000000" w:rsidP="00000000" w:rsidRDefault="00000000" w:rsidRPr="00000000" w14:paraId="0000005A">
      <w:pPr>
        <w:spacing w:line="240" w:lineRule="auto"/>
        <w:ind w:left="0" w:firstLine="0"/>
        <w:rPr>
          <w:rFonts w:ascii="Times New Roman" w:cs="Times New Roman" w:eastAsia="Times New Roman" w:hAnsi="Times New Roman"/>
          <w:b w:val="1"/>
          <w:bCs w:val="1"/>
          <w:sz w:val="24"/>
          <w:szCs w:val="24"/>
          <w:highlight w:val="yellow"/>
        </w:rPr>
      </w:pPr>
      <w:r w:rsidDel="00000000" w:rsidR="00000000" w:rsidRPr="00000000">
        <w:rPr>
          <w:rtl w:val="0"/>
        </w:rPr>
      </w:r>
    </w:p>
    <w:p w:rsidR="00000000" w:rsidDel="00000000" w:rsidP="00000000" w:rsidRDefault="00000000" w:rsidRPr="00000000" w14:paraId="0000005B">
      <w:pPr>
        <w:spacing w:line="240" w:lineRule="auto"/>
        <w:ind w:left="0" w:firstLine="0"/>
        <w:rPr>
          <w:rFonts w:ascii="Times New Roman" w:cs="Times New Roman" w:eastAsia="Times New Roman" w:hAnsi="Times New Roman"/>
          <w:b w:val="1"/>
          <w:bCs w:val="1"/>
          <w:sz w:val="24"/>
          <w:szCs w:val="24"/>
          <w:highlight w:val="yellow"/>
        </w:rPr>
      </w:pPr>
      <w:r w:rsidDel="00000000" w:rsidR="00000000" w:rsidRPr="00000000">
        <w:rPr>
          <w:rtl w:val="0"/>
        </w:rPr>
      </w:r>
    </w:p>
    <w:p w:rsidR="00000000" w:rsidDel="00000000" w:rsidP="00000000" w:rsidRDefault="00000000" w:rsidRPr="00000000" w14:paraId="0000005C">
      <w:pPr>
        <w:spacing w:line="240" w:lineRule="auto"/>
        <w:ind w:left="72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2. Мета проєкту</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E">
      <w:pPr>
        <w:spacing w:after="240" w:before="240" w:line="276"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Виконання робіт з </w:t>
      </w:r>
      <w:r w:rsidDel="00000000" w:rsidR="00000000" w:rsidRPr="00000000">
        <w:rPr>
          <w:rFonts w:ascii="Times New Roman" w:cs="Times New Roman" w:eastAsia="Times New Roman" w:hAnsi="Times New Roman"/>
          <w:color w:val="131313"/>
          <w:sz w:val="24"/>
          <w:szCs w:val="24"/>
          <w:rtl w:val="0"/>
        </w:rPr>
        <w:t xml:space="preserve">реконструкції приміщень та зовнішніх мереж з покращенням енергоефективності громадської будівлі, а саме:</w:t>
      </w:r>
      <w:r w:rsidDel="00000000" w:rsidR="00000000" w:rsidRPr="00000000">
        <w:rPr>
          <w:rFonts w:ascii="Times New Roman" w:cs="Times New Roman" w:eastAsia="Times New Roman" w:hAnsi="Times New Roman"/>
          <w:sz w:val="24"/>
          <w:szCs w:val="24"/>
          <w:rtl w:val="0"/>
        </w:rPr>
        <w:t xml:space="preserve"> будівлі ЛОР відділення, яка знаходиться за адресою: вул. Міщенка Сергія Героя України,  20а, м. Зіньків, Полтавського району, Полтавської області</w:t>
      </w:r>
      <w:r w:rsidDel="00000000" w:rsidR="00000000" w:rsidRPr="00000000">
        <w:rPr>
          <w:rFonts w:ascii="Times New Roman" w:cs="Times New Roman" w:eastAsia="Times New Roman" w:hAnsi="Times New Roman"/>
          <w:color w:val="222222"/>
          <w:sz w:val="24"/>
          <w:szCs w:val="24"/>
          <w:rtl w:val="0"/>
        </w:rPr>
        <w:t xml:space="preserve">.</w:t>
      </w:r>
    </w:p>
    <w:p w:rsidR="00000000" w:rsidDel="00000000" w:rsidP="00000000" w:rsidRDefault="00000000" w:rsidRPr="00000000" w14:paraId="0000005F">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 Адреса виконання робіт </w:t>
      </w:r>
    </w:p>
    <w:p w:rsidR="00000000" w:rsidDel="00000000" w:rsidP="00000000" w:rsidRDefault="00000000" w:rsidRPr="00000000" w14:paraId="00000060">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вул. Міщенка Сергія Героя України,  20а, м. Зіньків, Полтавського району, Полтавської області. </w:t>
      </w:r>
    </w:p>
    <w:p w:rsidR="00000000" w:rsidDel="00000000" w:rsidP="00000000" w:rsidRDefault="00000000" w:rsidRPr="00000000" w14:paraId="00000061">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 Термін виконання робіт </w:t>
      </w:r>
    </w:p>
    <w:p w:rsidR="00000000" w:rsidDel="00000000" w:rsidP="00000000" w:rsidRDefault="00000000" w:rsidRPr="00000000" w14:paraId="00000062">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Виконання робіт повинно відбутися у термін до </w:t>
      </w:r>
      <w:r w:rsidDel="00000000" w:rsidR="00000000" w:rsidRPr="00000000">
        <w:rPr>
          <w:rFonts w:ascii="Times New Roman" w:cs="Times New Roman" w:eastAsia="Times New Roman" w:hAnsi="Times New Roman"/>
          <w:b w:val="1"/>
          <w:bCs w:val="1"/>
          <w:sz w:val="24"/>
          <w:szCs w:val="24"/>
          <w:rtl w:val="0"/>
        </w:rPr>
        <w:t xml:space="preserve">6</w:t>
      </w:r>
      <w:r w:rsidDel="00000000" w:rsidR="00000000" w:rsidRPr="00000000">
        <w:rPr>
          <w:rFonts w:ascii="Times New Roman" w:cs="Times New Roman" w:eastAsia="Times New Roman" w:hAnsi="Times New Roman"/>
          <w:sz w:val="24"/>
          <w:szCs w:val="24"/>
          <w:rtl w:val="0"/>
        </w:rPr>
        <w:t xml:space="preserve"> календарних місяця </w:t>
      </w:r>
      <w:r w:rsidDel="00000000" w:rsidR="00000000" w:rsidRPr="00000000">
        <w:rPr>
          <w:rFonts w:ascii="Times New Roman" w:cs="Times New Roman" w:eastAsia="Times New Roman" w:hAnsi="Times New Roman"/>
          <w:sz w:val="24"/>
          <w:szCs w:val="24"/>
          <w:highlight w:val="white"/>
          <w:rtl w:val="0"/>
        </w:rPr>
        <w:t xml:space="preserve">з моменту підписання договору.</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tl w:val="0"/>
        </w:rPr>
      </w:r>
    </w:p>
    <w:p w:rsidR="00000000" w:rsidDel="00000000" w:rsidP="00000000" w:rsidRDefault="00000000" w:rsidRPr="00000000" w14:paraId="00000064">
      <w:pPr>
        <w:spacing w:line="240" w:lineRule="auto"/>
        <w:rPr>
          <w:rFonts w:ascii="Times New Roman" w:cs="Times New Roman" w:eastAsia="Times New Roman" w:hAnsi="Times New Roman"/>
          <w:b w:val="1"/>
          <w:bCs w:val="1"/>
          <w:sz w:val="24"/>
          <w:szCs w:val="24"/>
        </w:rPr>
      </w:pPr>
      <w:bookmarkStart w:colFirst="0" w:colLast="0" w:name="_heading=h.2ysrw2pc8rz5" w:id="3"/>
      <w:bookmarkEnd w:id="3"/>
      <w:r w:rsidDel="00000000" w:rsidR="00000000" w:rsidRPr="00000000">
        <w:rPr>
          <w:rFonts w:ascii="Times New Roman" w:cs="Times New Roman" w:eastAsia="Times New Roman" w:hAnsi="Times New Roman"/>
          <w:b w:val="1"/>
          <w:bCs w:val="1"/>
          <w:sz w:val="24"/>
          <w:szCs w:val="24"/>
          <w:rtl w:val="0"/>
        </w:rPr>
        <w:t xml:space="preserve">6. Гарантійні зобов’язання.</w:t>
      </w:r>
    </w:p>
    <w:p w:rsidR="00000000" w:rsidDel="00000000" w:rsidP="00000000" w:rsidRDefault="00000000" w:rsidRPr="00000000" w14:paraId="00000065">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Підрядник зобов’язується надати гарантію на виконані роботи строком не менше</w:t>
      </w:r>
      <w:r w:rsidDel="00000000" w:rsidR="00000000" w:rsidRPr="00000000">
        <w:rPr>
          <w:rFonts w:ascii="Times New Roman" w:cs="Times New Roman" w:eastAsia="Times New Roman" w:hAnsi="Times New Roman"/>
          <w:sz w:val="24"/>
          <w:szCs w:val="24"/>
          <w:highlight w:val="white"/>
          <w:rtl w:val="0"/>
        </w:rPr>
        <w:t xml:space="preserve"> 7 років</w:t>
      </w:r>
      <w:r w:rsidDel="00000000" w:rsidR="00000000" w:rsidRPr="00000000">
        <w:rPr>
          <w:rFonts w:ascii="Times New Roman" w:cs="Times New Roman" w:eastAsia="Times New Roman" w:hAnsi="Times New Roman"/>
          <w:sz w:val="24"/>
          <w:szCs w:val="24"/>
          <w:rtl w:val="0"/>
        </w:rPr>
        <w:t xml:space="preserve"> від дня його прийняття замовником (на підтвердження учасник надає гарантійний лист у складі пропозиції). Гарантія має включати відповідальність за приховані дефекти, що виникли з вини виконавця або недоліків використаних матеріалів. Початком гарантійного строку вважається день, наступний після дня підписання акту про приймання-передачі об’єкта. Гарантійний строк продовжується на час, протягом якого об’єкт не міг експлуатуватися внаслідок недоліків, які виникли з вини підрядника.</w:t>
      </w:r>
    </w:p>
    <w:p w:rsidR="00000000" w:rsidDel="00000000" w:rsidP="00000000" w:rsidRDefault="00000000" w:rsidRPr="00000000" w14:paraId="00000067">
      <w:pPr>
        <w:spacing w:after="240" w:before="240" w:line="24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«СХІД-СОС» залишає за собою право змінити фінальне замовлення в залежності від актуальних запитів на день закупівлі, що буде також відображене у договорах з переможцем(ями) тендеру.</w:t>
      </w:r>
    </w:p>
    <w:p w:rsidR="00000000" w:rsidDel="00000000" w:rsidP="00000000" w:rsidRDefault="00000000" w:rsidRPr="00000000" w14:paraId="00000068">
      <w:pPr>
        <w:spacing w:after="240" w:before="240" w:line="240" w:lineRule="auto"/>
        <w:ind w:firstLine="700"/>
        <w:jc w:val="both"/>
        <w:rPr>
          <w:rFonts w:ascii="Times New Roman" w:cs="Times New Roman" w:eastAsia="Times New Roman" w:hAnsi="Times New Roman"/>
          <w:b w:val="1"/>
          <w:bCs w:val="1"/>
          <w:color w:val="1f1f1f"/>
          <w:sz w:val="24"/>
          <w:szCs w:val="24"/>
        </w:rPr>
      </w:pPr>
      <w:r w:rsidDel="00000000" w:rsidR="00000000" w:rsidRPr="00000000">
        <w:rPr>
          <w:rFonts w:ascii="Times New Roman" w:cs="Times New Roman" w:eastAsia="Times New Roman" w:hAnsi="Times New Roman"/>
          <w:b w:val="1"/>
          <w:bCs w:val="1"/>
          <w:color w:val="1f1f1f"/>
          <w:sz w:val="24"/>
          <w:szCs w:val="24"/>
          <w:rtl w:val="0"/>
        </w:rPr>
        <w:br w:type="textWrapping"/>
      </w:r>
    </w:p>
    <w:p w:rsidR="00000000" w:rsidDel="00000000" w:rsidP="00000000" w:rsidRDefault="00000000" w:rsidRPr="00000000" w14:paraId="00000069">
      <w:pPr>
        <w:pageBreakBefore w:val="1"/>
        <w:spacing w:after="240" w:before="24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Додаток 1.1</w:t>
      </w:r>
    </w:p>
    <w:p w:rsidR="00000000" w:rsidDel="00000000" w:rsidP="00000000" w:rsidRDefault="00000000" w:rsidRPr="00000000" w14:paraId="0000006A">
      <w:pPr>
        <w:spacing w:after="180" w:before="1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КОМЕРЦІЙНА ПРОПОЗИЦІЯ</w:t>
      </w:r>
    </w:p>
    <w:p w:rsidR="00000000" w:rsidDel="00000000" w:rsidP="00000000" w:rsidRDefault="00000000" w:rsidRPr="00000000" w14:paraId="0000006B">
      <w:pPr>
        <w:spacing w:after="180" w:before="1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Повне найменування Учасника</w:t>
      </w:r>
    </w:p>
    <w:p w:rsidR="00000000" w:rsidDel="00000000" w:rsidP="00000000" w:rsidRDefault="00000000" w:rsidRPr="00000000" w14:paraId="0000006C">
      <w:pPr>
        <w:spacing w:line="312" w:lineRule="auto"/>
        <w:jc w:val="both"/>
        <w:rPr>
          <w:rFonts w:ascii="Times New Roman" w:cs="Times New Roman" w:eastAsia="Times New Roman" w:hAnsi="Times New Roman"/>
          <w:color w:val="1f1f1f"/>
          <w:sz w:val="24"/>
          <w:szCs w:val="24"/>
        </w:rPr>
      </w:pPr>
      <w:bookmarkStart w:colFirst="0" w:colLast="0" w:name="_heading=h.30j0zll" w:id="4"/>
      <w:bookmarkEnd w:id="4"/>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 що надає свою пропозицію щодо участі у тендері </w:t>
      </w:r>
      <w:r w:rsidDel="00000000" w:rsidR="00000000" w:rsidRPr="00000000">
        <w:rPr>
          <w:rFonts w:ascii="Times New Roman" w:cs="Times New Roman" w:eastAsia="Times New Roman" w:hAnsi="Times New Roman"/>
          <w:color w:val="131313"/>
          <w:sz w:val="24"/>
          <w:szCs w:val="24"/>
          <w:rtl w:val="0"/>
        </w:rPr>
        <w:t xml:space="preserve">на </w:t>
      </w:r>
      <w:r w:rsidDel="00000000" w:rsidR="00000000" w:rsidRPr="00000000">
        <w:rPr>
          <w:rFonts w:ascii="Times New Roman" w:cs="Times New Roman" w:eastAsia="Times New Roman" w:hAnsi="Times New Roman"/>
          <w:sz w:val="24"/>
          <w:szCs w:val="24"/>
          <w:rtl w:val="0"/>
        </w:rPr>
        <w:t xml:space="preserve">виконання робіт </w:t>
      </w:r>
      <w:r w:rsidDel="00000000" w:rsidR="00000000" w:rsidRPr="00000000">
        <w:rPr>
          <w:rFonts w:ascii="Times New Roman" w:cs="Times New Roman" w:eastAsia="Times New Roman" w:hAnsi="Times New Roman"/>
          <w:color w:val="131313"/>
          <w:sz w:val="24"/>
          <w:szCs w:val="24"/>
          <w:rtl w:val="0"/>
        </w:rPr>
        <w:t xml:space="preserve">реконструкції приміщень та зовнішніх мереж з покращенням енергоефективності громадської будівлі, а саме: будівлі ЛОР відділення Д-1, яка знаходиться за адресою: вул. Міщенка Сергія Героя України, 20а, м. Зіньків, Полтавського району, Полтавської області</w:t>
      </w:r>
      <w:r w:rsidDel="00000000" w:rsidR="00000000" w:rsidRPr="00000000">
        <w:rPr>
          <w:rFonts w:ascii="Times New Roman" w:cs="Times New Roman" w:eastAsia="Times New Roman" w:hAnsi="Times New Roman"/>
          <w:sz w:val="24"/>
          <w:szCs w:val="24"/>
          <w:rtl w:val="0"/>
        </w:rPr>
        <w:t xml:space="preserve"> в рамках проєкту  “Комплексна всебічна підтримка та захист вразливих категорій евакуйованих осіб”, який реалізується за фінансової підтримки Гуманітарного фонду України (UHF).</w:t>
      </w:r>
      <w:r w:rsidDel="00000000" w:rsidR="00000000" w:rsidRPr="00000000">
        <w:rPr>
          <w:rtl w:val="0"/>
        </w:rPr>
      </w:r>
    </w:p>
    <w:tbl>
      <w:tblPr>
        <w:tblStyle w:val="Table1"/>
        <w:tblW w:w="922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156"/>
        <w:gridCol w:w="5065"/>
        <w:tblGridChange w:id="0">
          <w:tblGrid>
            <w:gridCol w:w="4156"/>
            <w:gridCol w:w="5065"/>
          </w:tblGrid>
        </w:tblGridChange>
      </w:tblGrid>
      <w:tr>
        <w:trPr>
          <w:cantSplit w:val="0"/>
          <w:trHeight w:val="684" w:hRule="atLeast"/>
          <w:tblHeader w:val="0"/>
        </w:trPr>
        <w:tc>
          <w:tcPr>
            <w:vMerge w:val="restart"/>
          </w:tcPr>
          <w:p w:rsidR="00000000" w:rsidDel="00000000" w:rsidP="00000000" w:rsidRDefault="00000000" w:rsidRPr="00000000" w14:paraId="0000006D">
            <w:pPr>
              <w:spacing w:after="36" w:before="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Відомості про підприємство</w:t>
            </w:r>
          </w:p>
        </w:tc>
        <w:tc>
          <w:tcPr/>
          <w:p w:rsidR="00000000" w:rsidDel="00000000" w:rsidP="00000000" w:rsidRDefault="00000000" w:rsidRPr="00000000" w14:paraId="0000006E">
            <w:pPr>
              <w:spacing w:after="36" w:before="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Повне найменування юридичної особи/фізичної особи підприємця:</w:t>
            </w:r>
          </w:p>
        </w:tc>
      </w:tr>
      <w:tr>
        <w:trPr>
          <w:cantSplit w:val="0"/>
          <w:tblHeader w:val="0"/>
        </w:trPr>
        <w:tc>
          <w:tcPr>
            <w:vMerge w:val="continue"/>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0">
            <w:pPr>
              <w:spacing w:after="36" w:before="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Дата реєстрації:</w:t>
            </w:r>
          </w:p>
        </w:tc>
      </w:tr>
      <w:tr>
        <w:trPr>
          <w:cantSplit w:val="0"/>
          <w:tblHeader w:val="0"/>
        </w:trPr>
        <w:tc>
          <w:tcPr>
            <w:vMerge w:val="continue"/>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2">
            <w:pPr>
              <w:spacing w:after="36" w:before="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Юридична адреса:</w:t>
            </w:r>
          </w:p>
        </w:tc>
      </w:tr>
      <w:tr>
        <w:trPr>
          <w:cantSplit w:val="0"/>
          <w:tblHeader w:val="0"/>
        </w:trPr>
        <w:tc>
          <w:tcPr>
            <w:vMerge w:val="continue"/>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4">
            <w:pPr>
              <w:spacing w:after="36" w:before="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Фактична адреса / Місце провадження господарської діяльності:</w:t>
            </w:r>
          </w:p>
        </w:tc>
      </w:tr>
      <w:tr>
        <w:trPr>
          <w:cantSplit w:val="0"/>
          <w:tblHeader w:val="0"/>
        </w:trPr>
        <w:tc>
          <w:tcPr>
            <w:vMerge w:val="continue"/>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6">
            <w:pPr>
              <w:spacing w:after="36" w:before="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Код ЄДРПОУ</w:t>
            </w:r>
            <w:r w:rsidDel="00000000" w:rsidR="00000000" w:rsidRPr="00000000">
              <w:rPr>
                <w:rFonts w:ascii="Times New Roman" w:cs="Times New Roman" w:eastAsia="Times New Roman" w:hAnsi="Times New Roman"/>
                <w:color w:val="1b1b1b"/>
                <w:sz w:val="24"/>
                <w:szCs w:val="24"/>
                <w:rtl w:val="0"/>
              </w:rPr>
              <w:t xml:space="preserve">/ідентифікаційний номер</w:t>
            </w: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vMerge w:val="continue"/>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8">
            <w:pPr>
              <w:spacing w:after="36" w:before="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Керівник підприємства (ПІБ, контактний телефон, власник, призначений наказом): </w:t>
            </w:r>
          </w:p>
        </w:tc>
      </w:tr>
      <w:tr>
        <w:trPr>
          <w:cantSplit w:val="0"/>
          <w:trHeight w:val="1954" w:hRule="atLeast"/>
          <w:tblHeader w:val="0"/>
        </w:trPr>
        <w:tc>
          <w:tcPr/>
          <w:p w:rsidR="00000000" w:rsidDel="00000000" w:rsidP="00000000" w:rsidRDefault="00000000" w:rsidRPr="00000000" w14:paraId="00000079">
            <w:pPr>
              <w:spacing w:after="36" w:before="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Відомості про особу (осіб), які уповноважені представляти інтереси учасника (контактна особа)</w:t>
            </w:r>
          </w:p>
        </w:tc>
        <w:tc>
          <w:tcPr/>
          <w:p w:rsidR="00000000" w:rsidDel="00000000" w:rsidP="00000000" w:rsidRDefault="00000000" w:rsidRPr="00000000" w14:paraId="0000007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Телефон, електронна пошта:</w:t>
              <w:br w:type="textWrapping"/>
            </w:r>
          </w:p>
          <w:p w:rsidR="00000000" w:rsidDel="00000000" w:rsidP="00000000" w:rsidRDefault="00000000" w:rsidRPr="00000000" w14:paraId="0000007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Адреса веб-сайту (за наявності):</w:t>
              <w:br w:type="textWrapping"/>
            </w:r>
          </w:p>
          <w:p w:rsidR="00000000" w:rsidDel="00000000" w:rsidP="00000000" w:rsidRDefault="00000000" w:rsidRPr="00000000" w14:paraId="0000007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(Прізвище, ім’я, по батькові, посада, контактний телефон, електронна пошта, тощо):</w:t>
            </w:r>
          </w:p>
        </w:tc>
      </w:tr>
      <w:tr>
        <w:trPr>
          <w:cantSplit w:val="0"/>
          <w:tblHeader w:val="0"/>
        </w:trPr>
        <w:tc>
          <w:tcPr/>
          <w:p w:rsidR="00000000" w:rsidDel="00000000" w:rsidP="00000000" w:rsidRDefault="00000000" w:rsidRPr="00000000" w14:paraId="0000007D">
            <w:pPr>
              <w:spacing w:after="36" w:before="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Статус платника податків</w:t>
            </w:r>
          </w:p>
        </w:tc>
        <w:tc>
          <w:tcPr/>
          <w:p w:rsidR="00000000" w:rsidDel="00000000" w:rsidP="00000000" w:rsidRDefault="00000000" w:rsidRPr="00000000" w14:paraId="0000007E">
            <w:pPr>
              <w:spacing w:after="36" w:before="36"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F">
            <w:pPr>
              <w:spacing w:after="36" w:before="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Загальна вартість пропозиції у грн. включно всі податки та збори</w:t>
            </w:r>
          </w:p>
        </w:tc>
        <w:tc>
          <w:tcPr/>
          <w:p w:rsidR="00000000" w:rsidDel="00000000" w:rsidP="00000000" w:rsidRDefault="00000000" w:rsidRPr="00000000" w14:paraId="00000080">
            <w:pPr>
              <w:spacing w:after="36" w:before="36"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81">
            <w:pPr>
              <w:spacing w:after="36" w:before="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Запропонований термін виконання робіт</w:t>
            </w:r>
          </w:p>
        </w:tc>
        <w:tc>
          <w:tcPr/>
          <w:p w:rsidR="00000000" w:rsidDel="00000000" w:rsidP="00000000" w:rsidRDefault="00000000" w:rsidRPr="00000000" w14:paraId="0000008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 « ____ » ______________ </w:t>
            </w:r>
          </w:p>
          <w:p w:rsidR="00000000" w:rsidDel="00000000" w:rsidP="00000000" w:rsidRDefault="00000000" w:rsidRPr="00000000" w14:paraId="0000008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 «____»  ______________ </w:t>
            </w:r>
          </w:p>
        </w:tc>
      </w:tr>
    </w:tbl>
    <w:p w:rsidR="00000000" w:rsidDel="00000000" w:rsidP="00000000" w:rsidRDefault="00000000" w:rsidRPr="00000000" w14:paraId="00000084">
      <w:pPr>
        <w:spacing w:before="240" w:lineRule="auto"/>
        <w:rPr>
          <w:rFonts w:ascii="Times New Roman" w:cs="Times New Roman" w:eastAsia="Times New Roman" w:hAnsi="Times New Roman"/>
          <w:b w:val="1"/>
          <w:bCs w:val="1"/>
          <w:sz w:val="24"/>
          <w:szCs w:val="24"/>
        </w:rPr>
      </w:pPr>
      <w:bookmarkStart w:colFirst="0" w:colLast="0" w:name="_heading=h.q6wrfvpc5gs1" w:id="5"/>
      <w:bookmarkEnd w:id="5"/>
      <w:r w:rsidDel="00000000" w:rsidR="00000000" w:rsidRPr="00000000">
        <w:rPr>
          <w:rFonts w:ascii="Times New Roman" w:cs="Times New Roman" w:eastAsia="Times New Roman" w:hAnsi="Times New Roman"/>
          <w:b w:val="1"/>
          <w:bCs w:val="1"/>
          <w:sz w:val="24"/>
          <w:szCs w:val="24"/>
          <w:rtl w:val="0"/>
        </w:rPr>
        <w:t xml:space="preserve">Посада, прізвище, ініціали, підпис      ___________________ (                     )</w:t>
      </w:r>
    </w:p>
    <w:p w:rsidR="00000000" w:rsidDel="00000000" w:rsidP="00000000" w:rsidRDefault="00000000" w:rsidRPr="00000000" w14:paraId="00000085">
      <w:pPr>
        <w:spacing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Дата:</w:t>
      </w:r>
    </w:p>
    <w:p w:rsidR="00000000" w:rsidDel="00000000" w:rsidP="00000000" w:rsidRDefault="00000000" w:rsidRPr="00000000" w14:paraId="00000086">
      <w:pPr>
        <w:spacing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br w:type="textWrapping"/>
      </w:r>
    </w:p>
    <w:p w:rsidR="00000000" w:rsidDel="00000000" w:rsidP="00000000" w:rsidRDefault="00000000" w:rsidRPr="00000000" w14:paraId="00000087">
      <w:pPr>
        <w:spacing w:befor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88">
      <w:pPr>
        <w:spacing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ДЕКЛАРАЦІЯ ВІДПОВІДНОСТІ УЧАСНИКА</w:t>
      </w:r>
      <w:r w:rsidDel="00000000" w:rsidR="00000000" w:rsidRPr="00000000">
        <w:rPr>
          <w:rFonts w:ascii="Times New Roman" w:cs="Times New Roman" w:eastAsia="Times New Roman" w:hAnsi="Times New Roman"/>
          <w:sz w:val="36"/>
          <w:szCs w:val="36"/>
          <w:vertAlign w:val="superscript"/>
          <w:rtl w:val="0"/>
        </w:rPr>
        <w:t xml:space="preserve">[1]</w:t>
      </w:r>
      <w:r w:rsidDel="00000000" w:rsidR="00000000" w:rsidRPr="00000000">
        <w:rPr>
          <w:rtl w:val="0"/>
        </w:rPr>
      </w:r>
    </w:p>
    <w:tbl>
      <w:tblPr>
        <w:tblStyle w:val="Table2"/>
        <w:tblW w:w="92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90"/>
        <w:gridCol w:w="615"/>
        <w:gridCol w:w="7905"/>
        <w:tblGridChange w:id="0">
          <w:tblGrid>
            <w:gridCol w:w="690"/>
            <w:gridCol w:w="615"/>
            <w:gridCol w:w="7905"/>
          </w:tblGrid>
        </w:tblGridChange>
      </w:tblGrid>
      <w:tr>
        <w:trPr>
          <w:cantSplit w:val="0"/>
          <w:trHeight w:val="632"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9">
            <w:pPr>
              <w:spacing w:after="160" w:lineRule="auto"/>
              <w:ind w:left="-120" w:right="-10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Так</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A">
            <w:pPr>
              <w:spacing w:after="160" w:lineRule="auto"/>
              <w:ind w:left="-120" w:right="-10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Ні</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B">
            <w:pPr>
              <w:spacing w:after="240" w:befor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r>
      <w:tr>
        <w:trPr>
          <w:cantSplit w:val="0"/>
          <w:trHeight w:val="5212"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C">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D">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E">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цим заявляю та гарантую, що ні Постачальник, ні будь-яка особа, яка має повноваження щодо представництва, прийняття рішень або контролю над ним, або будь-який член його адміністративного, управлінського чи наглядового органу не були об’єктом остаточного рішення або остаточного адміністративного рішення з однієї з таких причин: процедура банкрутства, неплатоспроможності або ліквідації; порушення зобов'язань щодо сплати податків або внесків до фонду соціального страхування; серйозний професійний проступок, у тому числі надання неправдивої інформації; шахрайство; корупція; поведінка, пов'язана зі злочинною організацією; відмивання коштів або фінансування тероризму; терористичні злочини або правопорушення, пов'язані з терористичною діяльністю; використання дитячої праці та інша торгівля людьми, будь-яка дискримінаційна або експлуатаційна практика, або будь-яка практика, яка суперечить правам, викладеним у Конвенції про права дитини, або інша заборонена діяльність;  нерегулярність; створення або ведення діяльності фіктивної компанії.</w:t>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F">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0">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1">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має фінансову надійність та належну ліцензію (якщо передбачено законодавством).</w:t>
            </w:r>
          </w:p>
        </w:tc>
      </w:tr>
      <w:tr>
        <w:trPr>
          <w:cantSplit w:val="0"/>
          <w:trHeight w:val="109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2">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3">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4">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має достатні людські ресурси, обладнання, компетенцію, досвід та навички, необхідні для повного та задовільного виконання контракту протягом обумовленого періоду виконання та згідно із застосовними умовами і положеннями.</w:t>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5">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6">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7">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дотримується всіх застосовних законів України, постанов, правил та положень</w:t>
            </w:r>
          </w:p>
        </w:tc>
      </w:tr>
      <w:tr>
        <w:trPr>
          <w:cantSplit w:val="0"/>
          <w:trHeight w:val="8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8">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9">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A">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за будь-яких обставин діятиме в найкращих інтересах Благодійної організації “Благодійний фонд “СХІД-СОС”</w:t>
            </w:r>
          </w:p>
        </w:tc>
      </w:tr>
      <w:tr>
        <w:trPr>
          <w:cantSplit w:val="0"/>
          <w:trHeight w:val="109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B">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C">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D">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не надавав, не пропонуватиме і не надаватиме жодній посадовій особі Благодійної організації “Благодійний фонд “СХІД-СОС” або будь-якій третій стороні будь-яку пряму або непряму вигоду, що випливає з контракту.</w:t>
            </w:r>
          </w:p>
        </w:tc>
      </w:tr>
      <w:tr>
        <w:trPr>
          <w:cantSplit w:val="0"/>
          <w:trHeight w:val="8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E">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F">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0">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не фальсифікував і не приховував жодних істотних фактів під час процесу подання пропозиції.</w:t>
            </w:r>
          </w:p>
        </w:tc>
      </w:tr>
      <w:tr>
        <w:trPr>
          <w:cantSplit w:val="0"/>
          <w:trHeight w:val="244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1">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2">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3">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ані Постачальник, ані будь-які особи, які мають повноваження щодо представництва, прийняття рішень або контролю над Постачальником або будь-яким членом його адміністративного, управлінського чи наглядового органу, не включені до Державного реєстру санкцій і не є об’єктом будь-яких санкцій, в тому числі, але не виключно OFAC, EU sanctions, Санкційний список США, Санкційний список ООН чи іншого тимчасового призупинення. Постачальник негайно повідомить Благодійну організацію “Благодійний фонд “СХІД-СОС”, якщо він або вони підпадають під будь-які санкції або тимчасове призупинення діяльності.</w:t>
            </w:r>
          </w:p>
        </w:tc>
      </w:tr>
      <w:tr>
        <w:trPr>
          <w:cantSplit w:val="0"/>
          <w:trHeight w:val="3186"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4">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5">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ані Постачальник, ані будь-які особи, які мають повноваження щодо представництва, прийняття рішень або контролю над Постачальником або будь-яким членом його адміністративного, управлінського чи наглядового органу не пов’язані  із державами, визнаними Верховною Радою України державами-агресорами або державами-окупантами, а також із юридичними чи фізичними особами, які здійснюють або підтримують збройну агресію проти України, або щодо яких застосовано санкції відповідно до законодавства України.</w:t>
            </w:r>
          </w:p>
        </w:tc>
      </w:tr>
      <w:tr>
        <w:trPr>
          <w:cantSplit w:val="0"/>
          <w:trHeight w:val="136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7">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8">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9">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не використовує, не надає ресурси, не підтримує, не укладає контрактів чи іншим чином не має справу з будь-якою особою, юридичною чи іншою групою, пов’язаною з тероризмом, відповідно до Списку санкцій ООН та будь-якого іншого застосовного антитерористичного законодавства.</w:t>
            </w:r>
          </w:p>
        </w:tc>
      </w:tr>
      <w:tr>
        <w:trPr>
          <w:cantSplit w:val="0"/>
          <w:trHeight w:val="261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A">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B">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C">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ані Постачальник, ані будь-які особи, які мають повноваження щодо представництва, прийняття рішень або контролю над Постачальником або будь-яким членом його адміністративного, управлінського чи наглядового органу, не було засуджено за злочин, вчинений під час проведення процедури закупівлі, чи інший злочин, вчинений з корисливих мотивів, судимість з якої не знято або не погашено в установленому порядку</w:t>
            </w:r>
          </w:p>
        </w:tc>
      </w:tr>
      <w:tr>
        <w:trPr>
          <w:cantSplit w:val="0"/>
          <w:trHeight w:val="1509"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D">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E">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F">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застосовуватиме найвищі етичні стандарти, принципи ефективності та економії, рівних можливостей, відкритої конкуренції та прозорості та уникатиме будь-якого конфлікту інтересів.</w:t>
            </w:r>
          </w:p>
        </w:tc>
      </w:tr>
      <w:tr>
        <w:trPr>
          <w:cantSplit w:val="0"/>
          <w:trHeight w:val="1057"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0">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1">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2">
            <w:pPr>
              <w:spacing w:after="240" w:before="240" w:lineRule="auto"/>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зобов’язується дотримуватися Положення про закупівлю товарів, робіт та послуг, доступного на веб-сайті:</w:t>
            </w:r>
            <w:hyperlink r:id="rId8">
              <w:r w:rsidDel="00000000" w:rsidR="00000000" w:rsidRPr="00000000">
                <w:rPr>
                  <w:rFonts w:ascii="Times New Roman" w:cs="Times New Roman" w:eastAsia="Times New Roman" w:hAnsi="Times New Roman"/>
                  <w:sz w:val="24"/>
                  <w:szCs w:val="24"/>
                  <w:rtl w:val="0"/>
                </w:rPr>
                <w:t xml:space="preserve"> </w:t>
              </w:r>
            </w:hyperlink>
            <w:hyperlink r:id="rId9">
              <w:r w:rsidDel="00000000" w:rsidR="00000000" w:rsidRPr="00000000">
                <w:rPr>
                  <w:rFonts w:ascii="Times New Roman" w:cs="Times New Roman" w:eastAsia="Times New Roman" w:hAnsi="Times New Roman"/>
                  <w:color w:val="1155cc"/>
                  <w:sz w:val="24"/>
                  <w:szCs w:val="24"/>
                  <w:u w:val="single"/>
                  <w:rtl w:val="0"/>
                </w:rPr>
                <w:t xml:space="preserve">https://east-sos.org/documents-and-reports/</w:t>
              </w:r>
            </w:hyperlink>
            <w:r w:rsidDel="00000000" w:rsidR="00000000" w:rsidRPr="00000000">
              <w:rPr>
                <w:rtl w:val="0"/>
              </w:rPr>
            </w:r>
          </w:p>
        </w:tc>
      </w:tr>
      <w:tr>
        <w:trPr>
          <w:cantSplit w:val="0"/>
          <w:trHeight w:val="1509"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3">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4">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5">
            <w:pPr>
              <w:spacing w:after="240" w:before="240" w:lineRule="auto"/>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зобов’язується дотримуватися Етичного кодексу Благодійної організації “Благодійний фонд “СХІД-СОС” доступного на веб-сайті:</w:t>
            </w:r>
            <w:hyperlink r:id="rId10">
              <w:r w:rsidDel="00000000" w:rsidR="00000000" w:rsidRPr="00000000">
                <w:rPr>
                  <w:rFonts w:ascii="Times New Roman" w:cs="Times New Roman" w:eastAsia="Times New Roman" w:hAnsi="Times New Roman"/>
                  <w:sz w:val="24"/>
                  <w:szCs w:val="24"/>
                  <w:rtl w:val="0"/>
                </w:rPr>
                <w:t xml:space="preserve"> </w:t>
              </w:r>
            </w:hyperlink>
            <w:hyperlink r:id="rId11">
              <w:r w:rsidDel="00000000" w:rsidR="00000000" w:rsidRPr="00000000">
                <w:rPr>
                  <w:rFonts w:ascii="Times New Roman" w:cs="Times New Roman" w:eastAsia="Times New Roman" w:hAnsi="Times New Roman"/>
                  <w:color w:val="1155cc"/>
                  <w:sz w:val="24"/>
                  <w:szCs w:val="24"/>
                  <w:u w:val="single"/>
                  <w:rtl w:val="0"/>
                </w:rPr>
                <w:t xml:space="preserve">https://east-sos.org/documents-and-reports/</w:t>
              </w:r>
            </w:hyperlink>
            <w:r w:rsidDel="00000000" w:rsidR="00000000" w:rsidRPr="00000000">
              <w:rPr>
                <w:rtl w:val="0"/>
              </w:rPr>
            </w:r>
          </w:p>
        </w:tc>
      </w:tr>
      <w:tr>
        <w:trPr>
          <w:cantSplit w:val="0"/>
          <w:trHeight w:val="847"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6">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7">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8">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Постачальник зобов’язаний негайно інформувати Благодійну організацію “Благодійний фонд “СХІД-СОС” про будь-які зміни інформації, наданої в цій Декларації.</w:t>
            </w:r>
          </w:p>
        </w:tc>
      </w:tr>
      <w:tr>
        <w:trPr>
          <w:cantSplit w:val="0"/>
          <w:trHeight w:val="1871.86523437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9">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A">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B">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підтверджую, що належним чином уповноважений підписати цю Декларацію, а від імені Постачальника я погоджуюся дотримуватися умов цієї Декларації протягом дії будь-якого контракту, укладеного між Постачальником та Благодійною організацією “Благодійний фонд “СХІД-СОС”.</w:t>
            </w:r>
          </w:p>
        </w:tc>
      </w:tr>
      <w:tr>
        <w:trPr>
          <w:cantSplit w:val="0"/>
          <w:trHeight w:val="2204.238281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C">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D">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E">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згоден, що Благодійна організація “Благодійний фонд “СХІД-СОС”залишає за собою право розірвати будь-який контракт між Благодійною організацію “Благодійний фонд “СХІД-СОС”та Постачальником, негайно та без відповідальності, у разі виявлення будь-якого факту надання Постачальником невірної інформації у цій Декларації. </w:t>
            </w:r>
          </w:p>
        </w:tc>
      </w:tr>
    </w:tbl>
    <w:p w:rsidR="00000000" w:rsidDel="00000000" w:rsidP="00000000" w:rsidRDefault="00000000" w:rsidRPr="00000000" w14:paraId="000000BF">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36"/>
          <w:szCs w:val="36"/>
          <w:vertAlign w:val="superscript"/>
          <w:rtl w:val="0"/>
        </w:rPr>
        <w:t xml:space="preserve">[1]</w:t>
      </w:r>
      <w:r w:rsidDel="00000000" w:rsidR="00000000" w:rsidRPr="00000000">
        <w:rPr>
          <w:rFonts w:ascii="Times New Roman" w:cs="Times New Roman" w:eastAsia="Times New Roman" w:hAnsi="Times New Roman"/>
          <w:sz w:val="20"/>
          <w:szCs w:val="20"/>
          <w:rtl w:val="0"/>
        </w:rPr>
        <w:t xml:space="preserve"> Ця форма є обов’язковою для заповнення та підписання кожним учасником, який подає пропозицію.</w:t>
      </w:r>
      <w:r w:rsidDel="00000000" w:rsidR="00000000" w:rsidRPr="00000000">
        <w:rPr>
          <w:rtl w:val="0"/>
        </w:rPr>
      </w:r>
    </w:p>
    <w:p w:rsidR="00000000" w:rsidDel="00000000" w:rsidP="00000000" w:rsidRDefault="00000000" w:rsidRPr="00000000" w14:paraId="000000C0">
      <w:pPr>
        <w:spacing w:after="180" w:before="1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Ознайомившись з документацією, ми маємо можливість і погоджуємось забезпечити виконання робіт відповідної якості, в необхідній кількості та у строки вказані у цій пропозиції.</w:t>
      </w:r>
    </w:p>
    <w:p w:rsidR="00000000" w:rsidDel="00000000" w:rsidP="00000000" w:rsidRDefault="00000000" w:rsidRPr="00000000" w14:paraId="000000C1">
      <w:pPr>
        <w:spacing w:after="180" w:before="1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 погоджуємося з умовами, що Ви можете відхилити нашу чи всі надані нами пропозиції, та розуміємо, що Ви не обмежені у прийнятті будь-якої іншої пропозиції з більш вигідними для Вас умовами.</w:t>
        <w:br w:type="textWrapping"/>
        <w:br w:type="textWrapping"/>
        <w:t xml:space="preserve">Надаю згоду на обробку, зберігання та використання моїх персональних даних, поданих у складі тендерної пропозиції, відповідно до Закону України «Про захист персональних даних», виключно з метою участі в процедурі закупівлі.</w:t>
      </w:r>
    </w:p>
    <w:p w:rsidR="00000000" w:rsidDel="00000000" w:rsidP="00000000" w:rsidRDefault="00000000" w:rsidRPr="00000000" w14:paraId="000000C2">
      <w:pPr>
        <w:spacing w:after="180" w:before="1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Посада, прізвище, ініціали, підпис      ___________________ (                     )</w:t>
      </w:r>
    </w:p>
    <w:p w:rsidR="00000000" w:rsidDel="00000000" w:rsidP="00000000" w:rsidRDefault="00000000" w:rsidRPr="00000000" w14:paraId="000000C3">
      <w:pPr>
        <w:spacing w:after="180" w:before="1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Дата: </w:t>
      </w:r>
    </w:p>
    <w:sectPr>
      <w:footerReference r:id="rId12" w:type="default"/>
      <w:pgSz w:h="16834" w:w="11909" w:orient="portrait"/>
      <w:pgMar w:bottom="1135"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4">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320" w:lineRule="auto"/>
    </w:pPr>
    <w:rPr>
      <w:color w:val="666666"/>
      <w:sz w:val="30"/>
      <w:szCs w:val="30"/>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east-sos.org/documents-and-reports/" TargetMode="External"/><Relationship Id="rId10" Type="http://schemas.openxmlformats.org/officeDocument/2006/relationships/hyperlink" Target="https://east-sos.org/documents-and-reports/" TargetMode="External"/><Relationship Id="rId12" Type="http://schemas.openxmlformats.org/officeDocument/2006/relationships/footer" Target="footer1.xml"/><Relationship Id="rId9" Type="http://schemas.openxmlformats.org/officeDocument/2006/relationships/hyperlink" Target="https://east-sos.org/documents-and-report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dropbox.com/scl/fi/q4qjfzbmif872xrkxilpk/19.12.23.pdf?rlkey=uc744myyxydtqqjoyf5mj55xj&amp;e=2&amp;dl=0" TargetMode="External"/><Relationship Id="rId8" Type="http://schemas.openxmlformats.org/officeDocument/2006/relationships/hyperlink" Target="https://east-sos.org/documents-and-repor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4d8ooEg/rbSSiCpJNGE9u1GgFg==">CgMxLjAyCWguMmV0OTJwMDIOaC56YnMwc2YzcTJ1MmoyDWgub2Y3M3ZicXZlNzYyDmguMnlzcncycGM4cno1MgloLjMwajB6bGwyDmgucTZ3cmZ2cGM1Z3MxOAByITFIVDF5WEVlVlZSYTk0ODFoLW01RDdRZ2JobzRsQ09fYQ==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