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1.2. Опис переліку робіт з поточного ремонту частини будівлі (гуртожитку), яка знаходиться за адресою:  Харківська обл., м. Харків,  вул. Вадима Манька, буд. 1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Перелік робіт є орієнтовним та не є вичерпним. Учасник самостійно визначає повний обсяг робіт на підставі огляду об’єкта.</w:t>
      </w:r>
    </w:p>
    <w:tbl>
      <w:tblPr>
        <w:tblStyle w:val="Table1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70"/>
        <w:gridCol w:w="6360"/>
        <w:tblGridChange w:id="0">
          <w:tblGrid>
            <w:gridCol w:w="3270"/>
            <w:gridCol w:w="63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2-3 поверх житлові кімнати (на 1 поверсі 3 кімнати)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Демонтажні роботи: 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Очищення стін від фарби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/крейди/шпалер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Очищення стель від фарби/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крейди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з підлог, лінолеуму, плінтусу;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дверей;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електропроводки, вимикачів, розеток, світильників;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радіаторів;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Вирівнювання OSB та влаштування підлог з напівкомерційного лінолеуму, плінтусу, порожків;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Ремонт штукатурки стін (без вирівнювання маяками, лише пошкоджені ділянки) при необхідності з використанням малярної сітки, з подальшим фарбуванням;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Фарбування стель;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Влаштування дверей;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Встановлення радіаторів, кранів;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Прокладання електропроводки (стіни в штробі, стеля в гофрі), встановлення світильників, вимикачів, розеток, розподільчих коробок.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2-3 поверх коридори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Демонтажні роботи: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Очищення стін від фарби/крейди;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Очищення стель від неміцної штукатурки швів;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Тільки 3 поверх демонтаж з керамічних плиток, плінтусу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дверей;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електропроводки, вимикачів, розеток, світильників;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радіаторів;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Вирівнювання, влаштування підлог з напівкомерційного лінолеуму, плінтусу (3 поверх);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Ремонт штукатурки стін (без вирівнювання маяками, лише пошкоджені ділянки) при необхідності з використанням малярної сітки, з подальшим фарбуванням;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Влаштування підвісних стель Армстронг;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Заміна дверей на ширші (до душової кімнати для МГН);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Влаштування дверей;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Прокладання електропроводки (стіни в штробі, стеля в гофрі), встановлення світильників в стелі Армстронг, вимикачів, розеток, розподільчих коробок, облаштування розподільчого щитка, підключення автоматів.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Душова кімната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Демонтажні роботи: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Очищення стін від фарби, плиток;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Очищення стель від фарби/крейди;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Розбирання перегородок;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з підлог плитки, плінтусу;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сантехнічних приладів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умивальників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електропроводки, вимикачів, розеток, світильників;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радіаторів;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Гідроізоляція підлог, стін;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Влаштування підлог з керамічних плиток, плінтусу;</w:t>
            </w:r>
          </w:p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Влаштування перегородок з ГКЛ;</w:t>
            </w:r>
          </w:p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Ремонт штукатурки стін (без вирівнювання маяками, лише пошкоджені ділянки) при необхідності з використанням малярної сітки, з подальшим оздобленням плиткою;</w:t>
            </w:r>
          </w:p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Фарбування стель;</w:t>
            </w:r>
          </w:p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Влаштування дверей;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Встановлення сантехнічних приладів (змішувачі);</w:t>
            </w:r>
          </w:p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Прокладання ПВХ труб, встановлення кранів;</w:t>
            </w:r>
          </w:p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Влаштування обладнання душових кімнат під маломобільних осіб (полички, вішалки, поручні);</w:t>
            </w:r>
          </w:p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Встановлення радіаторів, кранів;</w:t>
            </w:r>
          </w:p>
          <w:p w:rsidR="00000000" w:rsidDel="00000000" w:rsidP="00000000" w:rsidRDefault="00000000" w:rsidRPr="00000000" w14:paraId="0000003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Прокладання електропроводки (стіни в штробі, стеля в гофрі), встановлення світильників, вимикачів, розеток, розподільчих коробок. Підключення бойлерів.</w:t>
            </w:r>
          </w:p>
          <w:p w:rsidR="00000000" w:rsidDel="00000000" w:rsidP="00000000" w:rsidRDefault="00000000" w:rsidRPr="00000000" w14:paraId="0000003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Встановлення решіток на вентканали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Вбиральні, умивальні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Демонтаж: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плитки зі стін;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крейди зі стель;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плитки з підлоги;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сантехнічних приладів;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дверей;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світильників, вимикачів, розеток, проводки;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Ремонт стяжки;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Вкладання плитки на підлогу;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Фарбування стель;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Вирівнювання штукатурки;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Обшивка ГКЛ;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Фарбування стін;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Лицювання стін плитками на висоту 1,6 м;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Монтаж сантехнічних приладів.</w:t>
            </w:r>
          </w:p>
          <w:p w:rsidR="00000000" w:rsidDel="00000000" w:rsidP="00000000" w:rsidRDefault="00000000" w:rsidRPr="00000000" w14:paraId="0000004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Прокладання електропроводки (стіни в штробі, стеля в гофрі), встановлення світильників, вимикачів, розеток, розподільчих коробок. Підключення бойлерів.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поверх кухні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Демонтаж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Очищення стель від фарби/крейди;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Очищення стін від фарби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/крейди/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плиток;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з підлог плитки, плінтусу;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сантехнічних приладів (сифони, змішувачі, мийки);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електропроводки, вимикачів, розеток, світильників;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радіаторів;</w:t>
            </w:r>
          </w:p>
          <w:p w:rsidR="00000000" w:rsidDel="00000000" w:rsidP="00000000" w:rsidRDefault="00000000" w:rsidRPr="00000000" w14:paraId="0000004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Оздоблення плитками (зона приладів на висоту 0,6 м) /фарбування стін;</w:t>
            </w:r>
          </w:p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Фарбування стель;</w:t>
            </w:r>
          </w:p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Влаштування вирівнювання підлог з OSB, влаштування підлог з напівкомерційного лінолеуму, плінтусів;</w:t>
            </w:r>
          </w:p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Прокладання ПВХ труб, встановлення кранів;</w:t>
            </w:r>
          </w:p>
          <w:p w:rsidR="00000000" w:rsidDel="00000000" w:rsidP="00000000" w:rsidRDefault="00000000" w:rsidRPr="00000000" w14:paraId="0000005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Встановлення радіаторів, кранів;</w:t>
            </w:r>
          </w:p>
          <w:p w:rsidR="00000000" w:rsidDel="00000000" w:rsidP="00000000" w:rsidRDefault="00000000" w:rsidRPr="00000000" w14:paraId="0000005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Встановлення і підключення газових плит;</w:t>
            </w:r>
          </w:p>
          <w:p w:rsidR="00000000" w:rsidDel="00000000" w:rsidP="00000000" w:rsidRDefault="00000000" w:rsidRPr="00000000" w14:paraId="0000005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Прокладання електропроводки (стіни в штробі, стеля в гофрі), встановлення світильників, вимикачів, розеток, розподільчих коробок, підключення бойлерів.</w:t>
            </w:r>
          </w:p>
          <w:p w:rsidR="00000000" w:rsidDel="00000000" w:rsidP="00000000" w:rsidRDefault="00000000" w:rsidRPr="00000000" w14:paraId="0000005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Встановлення витяжок, решіток на вентканали.</w:t>
            </w:r>
          </w:p>
          <w:p w:rsidR="00000000" w:rsidDel="00000000" w:rsidP="00000000" w:rsidRDefault="00000000" w:rsidRPr="00000000" w14:paraId="0000005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Зашити трубопроводи в короби.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поверх кухні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Встановлення радіаторів, кранів;</w:t>
            </w:r>
          </w:p>
          <w:p w:rsidR="00000000" w:rsidDel="00000000" w:rsidP="00000000" w:rsidRDefault="00000000" w:rsidRPr="00000000" w14:paraId="00000058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Зашити трубопроводи в короби.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поверх (приміщення пральні, кімнати)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Демонтаж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Очищення стель від фарби;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Очищення стін від фарби/крейди/плиток;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з підлог  напівкомерційного лінолеуму, плінтусу;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електропроводки, вимикачів, розеток, світильників;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радіаторів;</w:t>
            </w:r>
          </w:p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Оздоблення фарбування стін;</w:t>
            </w:r>
          </w:p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Фарбування стель;</w:t>
            </w:r>
          </w:p>
          <w:p w:rsidR="00000000" w:rsidDel="00000000" w:rsidP="00000000" w:rsidRDefault="00000000" w:rsidRPr="00000000" w14:paraId="0000006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Влаштування вирівнювання підлог з OSB, влаштування підлог з напівкомерційного лінолеуму, плінтусів;</w:t>
            </w:r>
          </w:p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Встановлення радіаторів, кранів;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поверх (Кухня)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Демонтаж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Очищення стель від фарби;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Очищення стін від фарби/крейди/плиток;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з підлог плитки, плінтусу;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сантехнічних приладів (сифони, змішувачі, мийки);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електропроводки, вимикачів, розеток, світильників;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Демонтаж радіаторів;</w:t>
            </w:r>
          </w:p>
          <w:p w:rsidR="00000000" w:rsidDel="00000000" w:rsidP="00000000" w:rsidRDefault="00000000" w:rsidRPr="00000000" w14:paraId="0000006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Оздоблення плитками (зона приладів на висоту 0,6 м)/фарбування стін;</w:t>
            </w:r>
          </w:p>
          <w:p w:rsidR="00000000" w:rsidDel="00000000" w:rsidP="00000000" w:rsidRDefault="00000000" w:rsidRPr="00000000" w14:paraId="0000006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Фарбування стель;</w:t>
            </w:r>
          </w:p>
          <w:p w:rsidR="00000000" w:rsidDel="00000000" w:rsidP="00000000" w:rsidRDefault="00000000" w:rsidRPr="00000000" w14:paraId="0000006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Вирівнювання підлог з OSB, влаштування підлог з напівкомерційного лінолеуму, плінтусів;</w:t>
            </w:r>
          </w:p>
          <w:p w:rsidR="00000000" w:rsidDel="00000000" w:rsidP="00000000" w:rsidRDefault="00000000" w:rsidRPr="00000000" w14:paraId="0000006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Прокладання ПВХ труб, встановлення кранів;</w:t>
            </w:r>
          </w:p>
          <w:p w:rsidR="00000000" w:rsidDel="00000000" w:rsidP="00000000" w:rsidRDefault="00000000" w:rsidRPr="00000000" w14:paraId="0000007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Встановлення радіаторів, кранів;</w:t>
            </w:r>
          </w:p>
          <w:p w:rsidR="00000000" w:rsidDel="00000000" w:rsidP="00000000" w:rsidRDefault="00000000" w:rsidRPr="00000000" w14:paraId="0000007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Прокладання електропроводки (стіни в штробі, стеля в гофрі), встановлення світильників, вимикачів, розеток, розподільчих коробок, підключення бойлерів.</w:t>
            </w:r>
          </w:p>
          <w:p w:rsidR="00000000" w:rsidDel="00000000" w:rsidP="00000000" w:rsidRDefault="00000000" w:rsidRPr="00000000" w14:paraId="0000007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Встановлення і підключення газових плит;</w:t>
            </w:r>
          </w:p>
          <w:p w:rsidR="00000000" w:rsidDel="00000000" w:rsidP="00000000" w:rsidRDefault="00000000" w:rsidRPr="00000000" w14:paraId="0000007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Встановлення витяжок, решіток на вентканали</w:t>
            </w:r>
          </w:p>
        </w:tc>
      </w:tr>
    </w:tbl>
    <w:p w:rsidR="00000000" w:rsidDel="00000000" w:rsidP="00000000" w:rsidRDefault="00000000" w:rsidRPr="00000000" w14:paraId="0000007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7">
    <w:name w:val="heading 7"/>
    <w:link w:val="70"/>
    <w:uiPriority w:val="9"/>
    <w:semiHidden w:val="1"/>
    <w:unhideWhenUsed w:val="1"/>
    <w:qFormat w:val="1"/>
    <w:rsid w:val="00EC7B3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link w:val="80"/>
    <w:uiPriority w:val="9"/>
    <w:semiHidden w:val="1"/>
    <w:unhideWhenUsed w:val="1"/>
    <w:qFormat w:val="1"/>
    <w:rsid w:val="00EC7B3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link w:val="90"/>
    <w:uiPriority w:val="9"/>
    <w:semiHidden w:val="1"/>
    <w:unhideWhenUsed w:val="1"/>
    <w:qFormat w:val="1"/>
    <w:rsid w:val="00EC7B3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10" w:customStyle="1">
    <w:name w:val="Заголовок 1 Знак"/>
    <w:basedOn w:val="a0"/>
    <w:uiPriority w:val="9"/>
    <w:rsid w:val="00EC7B37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uiPriority w:val="9"/>
    <w:semiHidden w:val="1"/>
    <w:rsid w:val="00EC7B3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uiPriority w:val="9"/>
    <w:semiHidden w:val="1"/>
    <w:rsid w:val="00EC7B37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uiPriority w:val="9"/>
    <w:semiHidden w:val="1"/>
    <w:rsid w:val="00EC7B37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uiPriority w:val="9"/>
    <w:semiHidden w:val="1"/>
    <w:rsid w:val="00EC7B37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uiPriority w:val="9"/>
    <w:semiHidden w:val="1"/>
    <w:rsid w:val="00EC7B37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C7B37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C7B37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C7B37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uiPriority w:val="10"/>
    <w:rsid w:val="00EC7B3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5" w:customStyle="1">
    <w:name w:val="Подзаголовок Знак"/>
    <w:basedOn w:val="a0"/>
    <w:uiPriority w:val="11"/>
    <w:rsid w:val="00EC7B3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6">
    <w:name w:val="Quote"/>
    <w:link w:val="a7"/>
    <w:uiPriority w:val="29"/>
    <w:qFormat w:val="1"/>
    <w:rsid w:val="00EC7B3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7" w:customStyle="1">
    <w:name w:val="Цитата Знак"/>
    <w:basedOn w:val="a0"/>
    <w:link w:val="a6"/>
    <w:uiPriority w:val="29"/>
    <w:rsid w:val="00EC7B37"/>
    <w:rPr>
      <w:i w:val="1"/>
      <w:iCs w:val="1"/>
      <w:color w:val="404040" w:themeColor="text1" w:themeTint="0000BF"/>
    </w:rPr>
  </w:style>
  <w:style w:type="paragraph" w:styleId="a8">
    <w:name w:val="List Paragraph"/>
    <w:uiPriority w:val="34"/>
    <w:qFormat w:val="1"/>
    <w:rsid w:val="00EC7B37"/>
    <w:pPr>
      <w:ind w:left="720"/>
      <w:contextualSpacing w:val="1"/>
    </w:pPr>
  </w:style>
  <w:style w:type="character" w:styleId="a9">
    <w:name w:val="Intense Emphasis"/>
    <w:basedOn w:val="a0"/>
    <w:uiPriority w:val="21"/>
    <w:qFormat w:val="1"/>
    <w:rsid w:val="00EC7B37"/>
    <w:rPr>
      <w:i w:val="1"/>
      <w:iCs w:val="1"/>
      <w:color w:val="2f5496" w:themeColor="accent1" w:themeShade="0000BF"/>
    </w:rPr>
  </w:style>
  <w:style w:type="paragraph" w:styleId="aa">
    <w:name w:val="Intense Quote"/>
    <w:link w:val="ab"/>
    <w:uiPriority w:val="30"/>
    <w:qFormat w:val="1"/>
    <w:rsid w:val="00EC7B3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b" w:customStyle="1">
    <w:name w:val="Насичена цитата Знак"/>
    <w:basedOn w:val="a0"/>
    <w:link w:val="aa"/>
    <w:uiPriority w:val="30"/>
    <w:rsid w:val="00EC7B37"/>
    <w:rPr>
      <w:i w:val="1"/>
      <w:iCs w:val="1"/>
      <w:color w:val="2f5496" w:themeColor="accent1" w:themeShade="0000BF"/>
    </w:rPr>
  </w:style>
  <w:style w:type="character" w:styleId="ac">
    <w:name w:val="Intense Reference"/>
    <w:basedOn w:val="a0"/>
    <w:uiPriority w:val="32"/>
    <w:qFormat w:val="1"/>
    <w:rsid w:val="00EC7B37"/>
    <w:rPr>
      <w:b w:val="1"/>
      <w:bCs w:val="1"/>
      <w:smallCaps w:val="1"/>
      <w:color w:val="2f5496" w:themeColor="accent1" w:themeShade="0000BF"/>
      <w:spacing w:val="5"/>
    </w:rPr>
  </w:style>
  <w:style w:type="character" w:styleId="ad">
    <w:name w:val="Hyperlink"/>
    <w:basedOn w:val="a0"/>
    <w:uiPriority w:val="99"/>
    <w:unhideWhenUsed w:val="1"/>
    <w:rsid w:val="00EC7B3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 w:val="1"/>
    <w:unhideWhenUsed w:val="1"/>
    <w:rsid w:val="00EC7B37"/>
    <w:rPr>
      <w:color w:val="605e5c"/>
      <w:shd w:color="auto" w:fill="e1dfdd" w:val="clear"/>
    </w:rPr>
  </w:style>
  <w:style w:type="table" w:styleId="af">
    <w:name w:val="Table Grid"/>
    <w:basedOn w:val="a1"/>
    <w:uiPriority w:val="39"/>
    <w:rsid w:val="00536F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ekLlM1UoxEwGsZnUyfgAwczm2A==">CgMxLjA4AHIhMXJkalBNSHJxUzN0UnlyNW1aclAxSm9MNTdTdERMd2Rp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2026-01-26T12:19:00Z</dcterms:created>
  <dc:creator>Костянтин Валерійович Полянський</dc:creator>
</cp:coreProperties>
</file>