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firstLine="5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t xml:space="preserve">8</w:t>
      </w:r>
      <w:r w:rsidDel="00000000" w:rsidR="00000000" w:rsidRPr="00000000">
        <w:rPr>
          <w:rFonts w:ascii="Times New Roman" w:cs="Times New Roman" w:eastAsia="Times New Roman" w:hAnsi="Times New Roman"/>
          <w:sz w:val="24"/>
          <w:szCs w:val="24"/>
          <w:rtl w:val="0"/>
        </w:rPr>
        <w:t xml:space="preserve">.04.2026 р.                                                                                м. Київ</w:t>
      </w:r>
    </w:p>
    <w:p w:rsidR="00000000" w:rsidDel="00000000" w:rsidP="00000000" w:rsidRDefault="00000000" w:rsidRPr="00000000" w14:paraId="00000002">
      <w:pPr>
        <w:spacing w:after="240" w:befor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і</w:t>
      </w:r>
      <w:r w:rsidDel="00000000" w:rsidR="00000000" w:rsidRPr="00000000">
        <w:rPr>
          <w:rFonts w:ascii="Times New Roman" w:cs="Times New Roman" w:eastAsia="Times New Roman" w:hAnsi="Times New Roman"/>
          <w:b w:val="1"/>
          <w:bCs w:val="1"/>
          <w:sz w:val="24"/>
          <w:szCs w:val="24"/>
          <w:highlight w:val="white"/>
          <w:rtl w:val="0"/>
        </w:rPr>
        <w:t xml:space="preserve">з закупівлі послуг мобільного гарячого харчування </w:t>
      </w:r>
      <w:r w:rsidDel="00000000" w:rsidR="00000000" w:rsidRPr="00000000">
        <w:rPr>
          <w:rFonts w:ascii="Times New Roman" w:cs="Times New Roman" w:eastAsia="Times New Roman" w:hAnsi="Times New Roman"/>
          <w:b w:val="1"/>
          <w:bCs w:val="1"/>
          <w:sz w:val="24"/>
          <w:szCs w:val="24"/>
          <w:rtl w:val="0"/>
        </w:rPr>
        <w:t xml:space="preserve">внутрішньо переміщеним особам у</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rtl w:val="0"/>
        </w:rPr>
        <w:t xml:space="preserve">центрах тимчасового компактного поселення внутрішньо переміщених осіб (</w:t>
      </w:r>
      <w:r w:rsidDel="00000000" w:rsidR="00000000" w:rsidRPr="00000000">
        <w:rPr>
          <w:rFonts w:ascii="Times New Roman" w:cs="Times New Roman" w:eastAsia="Times New Roman" w:hAnsi="Times New Roman"/>
          <w:b w:val="1"/>
          <w:bCs w:val="1"/>
          <w:sz w:val="24"/>
          <w:szCs w:val="24"/>
          <w:rtl w:val="0"/>
        </w:rPr>
        <w:t xml:space="preserve">ВПО) </w:t>
      </w:r>
      <w:r w:rsidDel="00000000" w:rsidR="00000000" w:rsidRPr="00000000">
        <w:rPr>
          <w:rFonts w:ascii="Times New Roman" w:cs="Times New Roman" w:eastAsia="Times New Roman" w:hAnsi="Times New Roman"/>
          <w:b w:val="1"/>
          <w:bCs w:val="1"/>
          <w:sz w:val="24"/>
          <w:szCs w:val="24"/>
          <w:highlight w:val="white"/>
          <w:rtl w:val="0"/>
        </w:rPr>
        <w:t xml:space="preserve">міста Харків</w:t>
      </w:r>
      <w:r w:rsidDel="00000000" w:rsidR="00000000" w:rsidRPr="00000000">
        <w:rPr>
          <w:rFonts w:ascii="Times New Roman" w:cs="Times New Roman" w:eastAsia="Times New Roman" w:hAnsi="Times New Roman"/>
          <w:b w:val="1"/>
          <w:bCs w:val="1"/>
          <w:sz w:val="24"/>
          <w:szCs w:val="24"/>
          <w:highlight w:val="white"/>
          <w:rtl w:val="0"/>
        </w:rPr>
        <w:t xml:space="preserve"> в рамках проєкту «Захист та психосоціальні послуги для представників маломобільних груп населення та осіб з інвалідністю, постраждалих внаслідок війни», який реалізується в рамках партнерської угоди № 17178 укладеної зі Шведським агентством з питань міжнародної співпраці та розвитку.</w:t>
      </w:r>
      <w:r w:rsidDel="00000000" w:rsidR="00000000" w:rsidRPr="00000000">
        <w:rPr>
          <w:rtl w:val="0"/>
        </w:rPr>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highlight w:val="white"/>
          <w:rtl w:val="0"/>
        </w:rPr>
        <w:t xml:space="preserve">   </w:t>
        <w:br w:type="textWrapping"/>
      </w: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r w:rsidDel="00000000" w:rsidR="00000000" w:rsidRPr="00000000">
        <w:rPr>
          <w:rtl w:val="0"/>
        </w:rPr>
      </w:r>
    </w:p>
    <w:p w:rsidR="00000000" w:rsidDel="00000000" w:rsidP="00000000" w:rsidRDefault="00000000" w:rsidRPr="00000000" w14:paraId="00000004">
      <w:pPr>
        <w:spacing w:after="240" w:befor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5">
      <w:pPr>
        <w:spacing w:after="240" w:before="240" w:lineRule="auto"/>
        <w:ind w:firstLine="566"/>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Благодійна організація «Благодійний Фонд «Схід-СОС» оголошує тендер із закупівлі </w:t>
      </w:r>
      <w:r w:rsidDel="00000000" w:rsidR="00000000" w:rsidRPr="00000000">
        <w:rPr>
          <w:rFonts w:ascii="Times New Roman" w:cs="Times New Roman" w:eastAsia="Times New Roman" w:hAnsi="Times New Roman"/>
          <w:sz w:val="24"/>
          <w:szCs w:val="24"/>
          <w:rtl w:val="0"/>
        </w:rPr>
        <w:t xml:space="preserve">послуг мобільного гарячого харчування внутрішньо переміщених осіб у центрах тимчасового компактного поселення ВПО міста Харків.</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6">
      <w:pPr>
        <w:spacing w:after="240" w:before="240" w:lineRule="auto"/>
        <w:ind w:firstLine="56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highlight w:val="white"/>
          <w:rtl w:val="0"/>
        </w:rPr>
        <w:t xml:space="preserve">Мобільне гаряче харчування буде доставлене бен</w:t>
      </w:r>
      <w:r w:rsidDel="00000000" w:rsidR="00000000" w:rsidRPr="00000000">
        <w:rPr>
          <w:rFonts w:ascii="Times New Roman" w:cs="Times New Roman" w:eastAsia="Times New Roman" w:hAnsi="Times New Roman"/>
          <w:sz w:val="24"/>
          <w:szCs w:val="24"/>
          <w:rtl w:val="0"/>
        </w:rPr>
        <w:t xml:space="preserve">е</w:t>
      </w:r>
      <w:r w:rsidDel="00000000" w:rsidR="00000000" w:rsidRPr="00000000">
        <w:rPr>
          <w:rFonts w:ascii="Times New Roman" w:cs="Times New Roman" w:eastAsia="Times New Roman" w:hAnsi="Times New Roman"/>
          <w:sz w:val="24"/>
          <w:szCs w:val="24"/>
          <w:highlight w:val="white"/>
          <w:rtl w:val="0"/>
        </w:rPr>
        <w:t xml:space="preserve">фіціарам до 1</w:t>
      </w: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цен</w:t>
      </w:r>
      <w:r w:rsidDel="00000000" w:rsidR="00000000" w:rsidRPr="00000000">
        <w:rPr>
          <w:rFonts w:ascii="Times New Roman" w:cs="Times New Roman" w:eastAsia="Times New Roman" w:hAnsi="Times New Roman"/>
          <w:sz w:val="24"/>
          <w:szCs w:val="24"/>
          <w:rtl w:val="0"/>
        </w:rPr>
        <w:t xml:space="preserve">тру тимчасового </w:t>
      </w:r>
      <w:r w:rsidDel="00000000" w:rsidR="00000000" w:rsidRPr="00000000">
        <w:rPr>
          <w:rFonts w:ascii="Times New Roman" w:cs="Times New Roman" w:eastAsia="Times New Roman" w:hAnsi="Times New Roman"/>
          <w:sz w:val="24"/>
          <w:szCs w:val="24"/>
          <w:highlight w:val="white"/>
          <w:rtl w:val="0"/>
        </w:rPr>
        <w:t xml:space="preserve">компактного поселення ВПО </w:t>
      </w:r>
      <w:r w:rsidDel="00000000" w:rsidR="00000000" w:rsidRPr="00000000">
        <w:rPr>
          <w:rFonts w:ascii="Times New Roman" w:cs="Times New Roman" w:eastAsia="Times New Roman" w:hAnsi="Times New Roman"/>
          <w:b w:val="1"/>
          <w:bCs w:val="1"/>
          <w:sz w:val="24"/>
          <w:szCs w:val="24"/>
          <w:highlight w:val="white"/>
          <w:rtl w:val="0"/>
        </w:rPr>
        <w:t xml:space="preserve">м. </w:t>
      </w:r>
      <w:r w:rsidDel="00000000" w:rsidR="00000000" w:rsidRPr="00000000">
        <w:rPr>
          <w:rFonts w:ascii="Times New Roman" w:cs="Times New Roman" w:eastAsia="Times New Roman" w:hAnsi="Times New Roman"/>
          <w:b w:val="1"/>
          <w:bCs w:val="1"/>
          <w:sz w:val="24"/>
          <w:szCs w:val="24"/>
          <w:rtl w:val="0"/>
        </w:rPr>
        <w:t xml:space="preserve">Харків, проспект Дзюби 4.</w:t>
      </w:r>
    </w:p>
    <w:p w:rsidR="00000000" w:rsidDel="00000000" w:rsidP="00000000" w:rsidRDefault="00000000" w:rsidRPr="00000000" w14:paraId="00000007">
      <w:pPr>
        <w:spacing w:after="240" w:before="240" w:lineRule="auto"/>
        <w:ind w:firstLine="566"/>
        <w:jc w:val="both"/>
        <w:rPr>
          <w:rFonts w:ascii="Times New Roman" w:cs="Times New Roman" w:eastAsia="Times New Roman" w:hAnsi="Times New Roman"/>
          <w:b w:val="1"/>
          <w:bCs w:val="1"/>
          <w:color w:val="1b1b1b"/>
          <w:sz w:val="24"/>
          <w:szCs w:val="24"/>
          <w:highlight w:val="white"/>
        </w:rPr>
      </w:pPr>
      <w:r w:rsidDel="00000000" w:rsidR="00000000" w:rsidRPr="00000000">
        <w:rPr>
          <w:rFonts w:ascii="Times New Roman" w:cs="Times New Roman" w:eastAsia="Times New Roman" w:hAnsi="Times New Roman"/>
          <w:b w:val="1"/>
          <w:bCs w:val="1"/>
          <w:color w:val="202124"/>
          <w:sz w:val="24"/>
          <w:szCs w:val="24"/>
          <w:highlight w:val="white"/>
          <w:rtl w:val="0"/>
        </w:rPr>
        <w:t xml:space="preserve">Закупівля послуг </w:t>
      </w:r>
      <w:r w:rsidDel="00000000" w:rsidR="00000000" w:rsidRPr="00000000">
        <w:rPr>
          <w:rFonts w:ascii="Times New Roman" w:cs="Times New Roman" w:eastAsia="Times New Roman" w:hAnsi="Times New Roman"/>
          <w:b w:val="1"/>
          <w:bCs w:val="1"/>
          <w:color w:val="202124"/>
          <w:sz w:val="24"/>
          <w:szCs w:val="24"/>
          <w:rtl w:val="0"/>
        </w:rPr>
        <w:t xml:space="preserve">мобільного гарячого харчування внутрішньо переміщеним особам у центрах тимчасового компактного поселення ВПО м. Харків</w:t>
      </w:r>
      <w:r w:rsidDel="00000000" w:rsidR="00000000" w:rsidRPr="00000000">
        <w:rPr>
          <w:rFonts w:ascii="Times New Roman" w:cs="Times New Roman" w:eastAsia="Times New Roman" w:hAnsi="Times New Roman"/>
          <w:b w:val="1"/>
          <w:bCs w:val="1"/>
          <w:color w:val="1b1b1b"/>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rtl w:val="0"/>
        </w:rPr>
        <w:t xml:space="preserve">в рамках проєкту «Захист та психосоціальні послуги для представників маломобільних груп населення та осіб з інвалідністю, постраждалих внаслідок війни», який реалізується в рамках партнерської угоди № 17178 укладеної зі Шведським агентством з питань міжнародної співпраці та розвитку</w:t>
      </w:r>
      <w:r w:rsidDel="00000000" w:rsidR="00000000" w:rsidRPr="00000000">
        <w:rPr>
          <w:rFonts w:ascii="Times New Roman" w:cs="Times New Roman" w:eastAsia="Times New Roman" w:hAnsi="Times New Roman"/>
          <w:b w:val="1"/>
          <w:bCs w:val="1"/>
          <w:color w:val="1b1b1b"/>
          <w:sz w:val="24"/>
          <w:szCs w:val="24"/>
          <w:highlight w:val="white"/>
          <w:rtl w:val="0"/>
        </w:rPr>
        <w:t xml:space="preserve">.</w:t>
      </w:r>
    </w:p>
    <w:p w:rsidR="00000000" w:rsidDel="00000000" w:rsidP="00000000" w:rsidRDefault="00000000" w:rsidRPr="00000000" w14:paraId="00000008">
      <w:pP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Термін </w:t>
      </w:r>
      <w:r w:rsidDel="00000000" w:rsidR="00000000" w:rsidRPr="00000000">
        <w:rPr>
          <w:b w:val="1"/>
          <w:bCs w:val="1"/>
          <w:highlight w:val="white"/>
          <w:rtl w:val="0"/>
        </w:rPr>
        <w:t xml:space="preserve">закупівлі</w:t>
      </w:r>
      <w:r w:rsidDel="00000000" w:rsidR="00000000" w:rsidRPr="00000000">
        <w:rPr>
          <w:rFonts w:ascii="Times New Roman" w:cs="Times New Roman" w:eastAsia="Times New Roman" w:hAnsi="Times New Roman"/>
          <w:b w:val="1"/>
          <w:bCs w:val="1"/>
          <w:sz w:val="24"/>
          <w:szCs w:val="24"/>
          <w:highlight w:val="white"/>
          <w:rtl w:val="0"/>
        </w:rPr>
        <w:t xml:space="preserve"> послуг: </w:t>
      </w:r>
      <w:r w:rsidDel="00000000" w:rsidR="00000000" w:rsidRPr="00000000">
        <w:rPr>
          <w:rFonts w:ascii="Times New Roman" w:cs="Times New Roman" w:eastAsia="Times New Roman" w:hAnsi="Times New Roman"/>
          <w:sz w:val="24"/>
          <w:szCs w:val="24"/>
          <w:rtl w:val="0"/>
        </w:rPr>
        <w:t xml:space="preserve">1 травня 2026 року – 31 грудня 2026 року.</w:t>
      </w:r>
    </w:p>
    <w:p w:rsidR="00000000" w:rsidDel="00000000" w:rsidP="00000000" w:rsidRDefault="00000000" w:rsidRPr="00000000" w14:paraId="00000009">
      <w:pPr>
        <w:spacing w:after="240" w:before="240" w:lineRule="auto"/>
        <w:ind w:firstLine="566"/>
        <w:jc w:val="both"/>
        <w:rPr>
          <w:rFonts w:ascii="Times New Roman" w:cs="Times New Roman" w:eastAsia="Times New Roman" w:hAnsi="Times New Roman"/>
          <w:b w:val="1"/>
          <w:bCs w:val="1"/>
          <w:sz w:val="24"/>
          <w:szCs w:val="24"/>
          <w:highlight w:val="cyan"/>
        </w:rPr>
      </w:pPr>
      <w:r w:rsidDel="00000000" w:rsidR="00000000" w:rsidRPr="00000000">
        <w:rPr>
          <w:rFonts w:ascii="Times New Roman" w:cs="Times New Roman" w:eastAsia="Times New Roman" w:hAnsi="Times New Roman"/>
          <w:b w:val="1"/>
          <w:bCs w:val="1"/>
          <w:color w:val="202124"/>
          <w:sz w:val="24"/>
          <w:szCs w:val="24"/>
          <w:rtl w:val="0"/>
        </w:rPr>
        <w:t xml:space="preserve">Оплата за послугу:</w:t>
      </w:r>
      <w:r w:rsidDel="00000000" w:rsidR="00000000" w:rsidRPr="00000000">
        <w:rPr>
          <w:rFonts w:ascii="Times New Roman" w:cs="Times New Roman" w:eastAsia="Times New Roman" w:hAnsi="Times New Roman"/>
          <w:sz w:val="24"/>
          <w:szCs w:val="24"/>
          <w:highlight w:val="white"/>
          <w:rtl w:val="0"/>
        </w:rPr>
        <w:t xml:space="preserve"> здійснюватиметься наприкінці кожного місяця відповідно до фактичної кількості осіб, які пройшли через транзитний центр. </w:t>
      </w:r>
      <w:r w:rsidDel="00000000" w:rsidR="00000000" w:rsidRPr="00000000">
        <w:rPr>
          <w:rtl w:val="0"/>
        </w:rPr>
      </w:r>
    </w:p>
    <w:p w:rsidR="00000000" w:rsidDel="00000000" w:rsidP="00000000" w:rsidRDefault="00000000" w:rsidRPr="00000000" w14:paraId="0000000A">
      <w:pPr>
        <w:spacing w:after="240" w:before="240" w:lineRule="auto"/>
        <w:ind w:firstLine="566"/>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Специфікації </w:t>
      </w:r>
      <w:r w:rsidDel="00000000" w:rsidR="00000000" w:rsidRPr="00000000">
        <w:rPr>
          <w:highlight w:val="white"/>
          <w:rtl w:val="0"/>
        </w:rPr>
        <w:t xml:space="preserve">із закупівлі</w:t>
      </w:r>
      <w:r w:rsidDel="00000000" w:rsidR="00000000" w:rsidRPr="00000000">
        <w:rPr>
          <w:rFonts w:ascii="Times New Roman" w:cs="Times New Roman" w:eastAsia="Times New Roman" w:hAnsi="Times New Roman"/>
          <w:sz w:val="24"/>
          <w:szCs w:val="24"/>
          <w:highlight w:val="white"/>
          <w:rtl w:val="0"/>
        </w:rPr>
        <w:t xml:space="preserve"> послуг з організації </w:t>
      </w:r>
      <w:r w:rsidDel="00000000" w:rsidR="00000000" w:rsidRPr="00000000">
        <w:rPr>
          <w:rFonts w:ascii="Times New Roman" w:cs="Times New Roman" w:eastAsia="Times New Roman" w:hAnsi="Times New Roman"/>
          <w:sz w:val="24"/>
          <w:szCs w:val="24"/>
          <w:rtl w:val="0"/>
        </w:rPr>
        <w:t xml:space="preserve">мобільного гарячого харчування </w:t>
      </w:r>
      <w:r w:rsidDel="00000000" w:rsidR="00000000" w:rsidRPr="00000000">
        <w:rPr>
          <w:rFonts w:ascii="Times New Roman" w:cs="Times New Roman" w:eastAsia="Times New Roman" w:hAnsi="Times New Roman"/>
          <w:sz w:val="24"/>
          <w:szCs w:val="24"/>
          <w:highlight w:val="white"/>
          <w:rtl w:val="0"/>
        </w:rPr>
        <w:t xml:space="preserve">зазначені у </w:t>
      </w:r>
      <w:r w:rsidDel="00000000" w:rsidR="00000000" w:rsidRPr="00000000">
        <w:rPr>
          <w:rFonts w:ascii="Times New Roman" w:cs="Times New Roman" w:eastAsia="Times New Roman" w:hAnsi="Times New Roman"/>
          <w:b w:val="1"/>
          <w:bCs w:val="1"/>
          <w:sz w:val="24"/>
          <w:szCs w:val="24"/>
          <w:highlight w:val="white"/>
          <w:rtl w:val="0"/>
        </w:rPr>
        <w:t xml:space="preserve">Розділі 2.</w:t>
      </w:r>
    </w:p>
    <w:p w:rsidR="00000000" w:rsidDel="00000000" w:rsidP="00000000" w:rsidRDefault="00000000" w:rsidRPr="00000000" w14:paraId="0000000B">
      <w:pPr>
        <w:spacing w:after="240" w:befor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Кваліфікаційні вимоги</w:t>
      </w:r>
    </w:p>
    <w:p w:rsidR="00000000" w:rsidDel="00000000" w:rsidP="00000000" w:rsidRDefault="00000000" w:rsidRPr="00000000" w14:paraId="0000000C">
      <w:pP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0D">
      <w:pP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виписки з Єдиного державного реєстру юридичних осіб, (сформована з урахуванням останніх змін);</w:t>
      </w:r>
    </w:p>
    <w:p w:rsidR="00000000" w:rsidDel="00000000" w:rsidP="00000000" w:rsidRDefault="00000000" w:rsidRPr="00000000" w14:paraId="0000000E">
      <w:pP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витягу (виписки) про сплату єдиного податку із зазначенням видів діяльності (у випадку, якщо учасник – платник єдиного податку);</w:t>
      </w:r>
    </w:p>
    <w:p w:rsidR="00000000" w:rsidDel="00000000" w:rsidP="00000000" w:rsidRDefault="00000000" w:rsidRPr="00000000" w14:paraId="0000000F">
      <w:pP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витягу з реєстру платників податку на додану вартість (у випадку, якщо учасник – платник ПДВ);</w:t>
      </w:r>
    </w:p>
    <w:p w:rsidR="00000000" w:rsidDel="00000000" w:rsidP="00000000" w:rsidRDefault="00000000" w:rsidRPr="00000000" w14:paraId="00000010">
      <w:pP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установчого документу ТОВ (Статут) (у разі якщо учасник – Товариство з обмеженою відповідальністю або Приватне підприємство);</w:t>
      </w:r>
    </w:p>
    <w:p w:rsidR="00000000" w:rsidDel="00000000" w:rsidP="00000000" w:rsidRDefault="00000000" w:rsidRPr="00000000" w14:paraId="00000011">
      <w:pPr>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Інформацію про підписанта (протокол, наказ про призначення)</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(у разі якщо учасник – Товариство з обмеженою відповідальністю або Приватне підприємство);</w:t>
      </w:r>
    </w:p>
    <w:p w:rsidR="00000000" w:rsidDel="00000000" w:rsidP="00000000" w:rsidRDefault="00000000" w:rsidRPr="00000000" w14:paraId="00000012">
      <w:pP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документа, який підтверджує, що Учасник має право займатися таким видом діяльності;</w:t>
      </w:r>
    </w:p>
    <w:p w:rsidR="00000000" w:rsidDel="00000000" w:rsidP="00000000" w:rsidRDefault="00000000" w:rsidRPr="00000000" w14:paraId="00000013">
      <w:pP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Копії документів, які документально підтверджують досвід виконання аналогічних договорів; </w:t>
      </w:r>
    </w:p>
    <w:p w:rsidR="00000000" w:rsidDel="00000000" w:rsidP="00000000" w:rsidRDefault="00000000" w:rsidRPr="00000000" w14:paraId="00000014">
      <w:pP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Лист-гарантію щодо забезпечення належного санітарно-гігієнічного стану виробничих приміщень Учасника, обладнання та інвентарю; наявності кваліфікованих кадрів, які будуть задіяні при готуванні та доставці готових страх та наявності в них обов’язкових медичних оглядів.  </w:t>
      </w:r>
    </w:p>
    <w:p w:rsidR="00000000" w:rsidDel="00000000" w:rsidP="00000000" w:rsidRDefault="00000000" w:rsidRPr="00000000" w14:paraId="00000015">
      <w:pPr>
        <w:spacing w:after="240" w:befor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16">
      <w:pPr>
        <w:spacing w:after="120" w:before="120" w:lineRule="auto"/>
        <w:ind w:firstLine="56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02124"/>
          <w:sz w:val="24"/>
          <w:szCs w:val="24"/>
          <w:rtl w:val="0"/>
        </w:rPr>
        <w:t xml:space="preserve">Пропозиції слід надати в одному екземплярі до 18:00 </w:t>
      </w:r>
      <w:r w:rsidDel="00000000" w:rsidR="00000000" w:rsidRPr="00000000">
        <w:rPr>
          <w:rFonts w:ascii="Times New Roman" w:cs="Times New Roman" w:eastAsia="Times New Roman" w:hAnsi="Times New Roman"/>
          <w:b w:val="1"/>
          <w:bCs w:val="1"/>
          <w:color w:val="202124"/>
          <w:sz w:val="24"/>
          <w:szCs w:val="24"/>
          <w:rtl w:val="0"/>
        </w:rPr>
        <w:t xml:space="preserve">2</w:t>
      </w:r>
      <w:r w:rsidDel="00000000" w:rsidR="00000000" w:rsidRPr="00000000">
        <w:rPr>
          <w:b w:val="1"/>
          <w:bCs w:val="1"/>
          <w:color w:val="202124"/>
          <w:rtl w:val="0"/>
        </w:rPr>
        <w:t xml:space="preserve">1</w:t>
      </w:r>
      <w:r w:rsidDel="00000000" w:rsidR="00000000" w:rsidRPr="00000000">
        <w:rPr>
          <w:rFonts w:ascii="Times New Roman" w:cs="Times New Roman" w:eastAsia="Times New Roman" w:hAnsi="Times New Roman"/>
          <w:b w:val="1"/>
          <w:bCs w:val="1"/>
          <w:color w:val="202124"/>
          <w:sz w:val="24"/>
          <w:szCs w:val="24"/>
          <w:rtl w:val="0"/>
        </w:rPr>
        <w:t xml:space="preserve"> квітня </w:t>
      </w:r>
      <w:r w:rsidDel="00000000" w:rsidR="00000000" w:rsidRPr="00000000">
        <w:rPr>
          <w:rFonts w:ascii="Times New Roman" w:cs="Times New Roman" w:eastAsia="Times New Roman" w:hAnsi="Times New Roman"/>
          <w:b w:val="1"/>
          <w:bCs w:val="1"/>
          <w:color w:val="202124"/>
          <w:sz w:val="24"/>
          <w:szCs w:val="24"/>
          <w:highlight w:val="white"/>
          <w:rtl w:val="0"/>
        </w:rPr>
        <w:t xml:space="preserve">2026 року</w:t>
      </w:r>
      <w:r w:rsidDel="00000000" w:rsidR="00000000" w:rsidRPr="00000000">
        <w:rPr>
          <w:rFonts w:ascii="Times New Roman" w:cs="Times New Roman" w:eastAsia="Times New Roman" w:hAnsi="Times New Roman"/>
          <w:b w:val="1"/>
          <w:bCs w:val="1"/>
          <w:color w:val="202124"/>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поштою в запечатаному конверті з маркуванням </w:t>
      </w:r>
      <w:r w:rsidDel="00000000" w:rsidR="00000000" w:rsidRPr="00000000">
        <w:rPr>
          <w:rFonts w:ascii="Times New Roman" w:cs="Times New Roman" w:eastAsia="Times New Roman" w:hAnsi="Times New Roman"/>
          <w:b w:val="1"/>
          <w:bCs w:val="1"/>
          <w:color w:val="202124"/>
          <w:sz w:val="24"/>
          <w:szCs w:val="24"/>
          <w:rtl w:val="0"/>
        </w:rPr>
        <w:t xml:space="preserve">«Тендер </w:t>
      </w:r>
      <w:r w:rsidDel="00000000" w:rsidR="00000000" w:rsidRPr="00000000">
        <w:rPr>
          <w:rFonts w:ascii="Times New Roman" w:cs="Times New Roman" w:eastAsia="Times New Roman" w:hAnsi="Times New Roman"/>
          <w:b w:val="1"/>
          <w:bCs w:val="1"/>
          <w:color w:val="202124"/>
          <w:sz w:val="24"/>
          <w:szCs w:val="24"/>
          <w:highlight w:val="white"/>
          <w:rtl w:val="0"/>
        </w:rPr>
        <w:t xml:space="preserve">із закупівлі</w:t>
      </w:r>
      <w:r w:rsidDel="00000000" w:rsidR="00000000" w:rsidRPr="00000000">
        <w:rPr>
          <w:rFonts w:ascii="Times New Roman" w:cs="Times New Roman" w:eastAsia="Times New Roman" w:hAnsi="Times New Roman"/>
          <w:b w:val="1"/>
          <w:bCs w:val="1"/>
          <w:color w:val="202124"/>
          <w:sz w:val="24"/>
          <w:szCs w:val="24"/>
          <w:rtl w:val="0"/>
        </w:rPr>
        <w:t xml:space="preserve"> послуг мобільного гарячого харчування внутрішньо переміщеним особам у центрах тимчасового компактного поселення ВПО міста Харків»</w:t>
      </w:r>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графі «Одержувач» вказати адресу: БО «БФ «Схід-СОС», м. Київ, Нова Пошта №57, тел. +380974666086 (Представник).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 Учаснику слід врахувати терміни доставки.</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purchases@east-sos.org або зателефонувавши за номером +380974666086.</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розділі «Відправник» слід вказати найменування учасника тендера, адресу та контактні телефони.</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якщо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rsidR="00000000" w:rsidDel="00000000" w:rsidP="00000000" w:rsidRDefault="00000000" w:rsidRPr="00000000" w14:paraId="0000001B">
      <w:pPr>
        <w:spacing w:after="120" w:before="12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1C">
      <w:pPr>
        <w:numPr>
          <w:ilvl w:val="0"/>
          <w:numId w:val="1"/>
        </w:numPr>
        <w:spacing w:after="120" w:before="120" w:lineRule="auto"/>
        <w:ind w:left="720" w:hanging="152.999999999999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Необхідні копії документів відповідно до кваліфікаційних вимог</w:t>
      </w:r>
    </w:p>
    <w:p w:rsidR="00000000" w:rsidDel="00000000" w:rsidP="00000000" w:rsidRDefault="00000000" w:rsidRPr="00000000" w14:paraId="0000001D">
      <w:pPr>
        <w:numPr>
          <w:ilvl w:val="0"/>
          <w:numId w:val="1"/>
        </w:numPr>
        <w:spacing w:after="120" w:before="120" w:lineRule="auto"/>
        <w:ind w:left="720" w:hanging="152.999999999999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Додаток № 1.1: Загальні відомості про учасника;</w:t>
      </w:r>
    </w:p>
    <w:p w:rsidR="00000000" w:rsidDel="00000000" w:rsidP="00000000" w:rsidRDefault="00000000" w:rsidRPr="00000000" w14:paraId="0000001E">
      <w:pPr>
        <w:numPr>
          <w:ilvl w:val="0"/>
          <w:numId w:val="1"/>
        </w:numPr>
        <w:spacing w:after="120" w:before="120" w:lineRule="auto"/>
        <w:ind w:left="720" w:hanging="152.999999999999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Додаток № 1.2: Кошторис </w:t>
      </w:r>
      <w:r w:rsidDel="00000000" w:rsidR="00000000" w:rsidRPr="00000000">
        <w:rPr>
          <w:rtl w:val="0"/>
        </w:rPr>
        <w:t xml:space="preserve">із закупівлі</w:t>
      </w:r>
      <w:r w:rsidDel="00000000" w:rsidR="00000000" w:rsidRPr="00000000">
        <w:rPr>
          <w:rFonts w:ascii="Times New Roman" w:cs="Times New Roman" w:eastAsia="Times New Roman" w:hAnsi="Times New Roman"/>
          <w:sz w:val="24"/>
          <w:szCs w:val="24"/>
          <w:rtl w:val="0"/>
        </w:rPr>
        <w:t xml:space="preserve"> послуг мобільного гарячого харчування внутрішньо переміщеним особам у центрах тимчасового компактного поселення ВПО.</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Кошторис має бути обов’язково завірений підписом та печаткою </w:t>
      </w:r>
      <w:r w:rsidDel="00000000" w:rsidR="00000000" w:rsidRPr="00000000">
        <w:rPr>
          <w:rFonts w:ascii="Times New Roman" w:cs="Times New Roman" w:eastAsia="Times New Roman" w:hAnsi="Times New Roman"/>
          <w:b w:val="1"/>
          <w:bCs w:val="1"/>
          <w:sz w:val="24"/>
          <w:szCs w:val="24"/>
          <w:rtl w:val="0"/>
        </w:rPr>
        <w:t xml:space="preserve">(за наявності)</w:t>
      </w:r>
      <w:r w:rsidDel="00000000" w:rsidR="00000000" w:rsidRPr="00000000">
        <w:rPr>
          <w:rFonts w:ascii="Times New Roman" w:cs="Times New Roman" w:eastAsia="Times New Roman" w:hAnsi="Times New Roman"/>
          <w:sz w:val="24"/>
          <w:szCs w:val="24"/>
          <w:rtl w:val="0"/>
        </w:rPr>
        <w:t xml:space="preserve"> уповноваженої особи.</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21">
      <w:pPr>
        <w:spacing w:after="120" w:before="120" w:lineRule="auto"/>
        <w:ind w:firstLine="566"/>
        <w:jc w:val="both"/>
        <w:rPr>
          <w:rFonts w:ascii="Times New Roman" w:cs="Times New Roman" w:eastAsia="Times New Roman" w:hAnsi="Times New Roman"/>
          <w:b w:val="1"/>
          <w:bCs w:val="1"/>
          <w:strike w:val="1"/>
          <w:sz w:val="24"/>
          <w:szCs w:val="24"/>
        </w:rPr>
      </w:pPr>
      <w:r w:rsidDel="00000000" w:rsidR="00000000" w:rsidRPr="00000000">
        <w:rPr>
          <w:b w:val="1"/>
          <w:bCs w:val="1"/>
          <w:rtl w:val="0"/>
        </w:rPr>
        <w:t xml:space="preserve">До пропозиції необхідно додати пояснення до кошторису, а саме — опис раціону відповідно до меню, зазначеного в технічному завданні (меню, фото, грамовка порцій тощо).</w:t>
      </w:r>
      <w:r w:rsidDel="00000000" w:rsidR="00000000" w:rsidRPr="00000000">
        <w:rPr>
          <w:rtl w:val="0"/>
        </w:rPr>
      </w:r>
    </w:p>
    <w:p w:rsidR="00000000" w:rsidDel="00000000" w:rsidP="00000000" w:rsidRDefault="00000000" w:rsidRPr="00000000" w14:paraId="00000022">
      <w:pPr>
        <w:spacing w:after="120" w:before="12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Отримані пропозиції щодо </w:t>
      </w:r>
      <w:r w:rsidDel="00000000" w:rsidR="00000000" w:rsidRPr="00000000">
        <w:rPr>
          <w:rtl w:val="0"/>
        </w:rPr>
        <w:t xml:space="preserve">закупівлі</w:t>
      </w:r>
      <w:r w:rsidDel="00000000" w:rsidR="00000000" w:rsidRPr="00000000">
        <w:rPr>
          <w:rFonts w:ascii="Times New Roman" w:cs="Times New Roman" w:eastAsia="Times New Roman" w:hAnsi="Times New Roman"/>
          <w:sz w:val="24"/>
          <w:szCs w:val="24"/>
          <w:rtl w:val="0"/>
        </w:rPr>
        <w:t xml:space="preserve"> послуг мобільного гарячого харчування внутрішньо переміщеним особам у центрах тимчасового компактного поселення ВПО будуть розглянуті та проаналізовані на основі наступних критеріїв оцінки, а саме:</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Відповідність заявленим вимогам щодо забезпечення 3-х разовим гарячим харчуванням 1 центру тимчасового компактного поселення ВПО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Вартість позицій раціонів 3-разового мобільного гарячого харчування.</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Відповідність вимогам тендеру.</w:t>
      </w:r>
    </w:p>
    <w:p w:rsidR="00000000" w:rsidDel="00000000" w:rsidP="00000000" w:rsidRDefault="00000000" w:rsidRPr="00000000" w14:paraId="00000027">
      <w:pP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rtl w:val="0"/>
        </w:rPr>
        <w:t xml:space="preserve">Пропозиції оцінюватимуться на комплексній основі (враховуватимуться вартість та</w:t>
      </w:r>
      <w:r w:rsidDel="00000000" w:rsidR="00000000" w:rsidRPr="00000000">
        <w:rPr>
          <w:rtl w:val="0"/>
        </w:rPr>
        <w:t xml:space="preserve"> склад раціонів, </w:t>
      </w:r>
      <w:r w:rsidDel="00000000" w:rsidR="00000000" w:rsidRPr="00000000">
        <w:rPr>
          <w:rFonts w:ascii="Times New Roman" w:cs="Times New Roman" w:eastAsia="Times New Roman" w:hAnsi="Times New Roman"/>
          <w:sz w:val="24"/>
          <w:szCs w:val="24"/>
          <w:rtl w:val="0"/>
        </w:rPr>
        <w:t xml:space="preserve">розмір комісії за надання послуги, режим та термін доставки).</w:t>
      </w:r>
      <w:r w:rsidDel="00000000" w:rsidR="00000000" w:rsidRPr="00000000">
        <w:rPr>
          <w:rtl w:val="0"/>
        </w:rPr>
      </w:r>
    </w:p>
    <w:p w:rsidR="00000000" w:rsidDel="00000000" w:rsidP="00000000" w:rsidRDefault="00000000" w:rsidRPr="00000000" w14:paraId="00000028">
      <w:pPr>
        <w:spacing w:after="120" w:before="120" w:lineRule="auto"/>
        <w:ind w:firstLine="566"/>
        <w:jc w:val="both"/>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b w:val="1"/>
          <w:bCs w:val="1"/>
          <w:sz w:val="24"/>
          <w:szCs w:val="24"/>
          <w:rtl w:val="0"/>
        </w:rPr>
        <w:t xml:space="preserve">Перевага надається учасникам, які локалізуються в зоні проведення проєктної діяльності.</w:t>
      </w:r>
      <w:r w:rsidDel="00000000" w:rsidR="00000000" w:rsidRPr="00000000">
        <w:rPr>
          <w:rtl w:val="0"/>
        </w:rPr>
      </w:r>
    </w:p>
    <w:p w:rsidR="00000000" w:rsidDel="00000000" w:rsidP="00000000" w:rsidRDefault="00000000" w:rsidRPr="00000000" w14:paraId="00000029">
      <w:pPr>
        <w:spacing w:after="120" w:before="12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Тендер вважається таким, що відбувся при на</w:t>
      </w:r>
      <w:r w:rsidDel="00000000" w:rsidR="00000000" w:rsidRPr="00000000">
        <w:rPr>
          <w:rFonts w:ascii="Times New Roman" w:cs="Times New Roman" w:eastAsia="Times New Roman" w:hAnsi="Times New Roman"/>
          <w:sz w:val="24"/>
          <w:szCs w:val="24"/>
          <w:highlight w:val="white"/>
          <w:rtl w:val="0"/>
        </w:rPr>
        <w:t xml:space="preserve">явності від </w:t>
      </w:r>
      <w:r w:rsidDel="00000000" w:rsidR="00000000" w:rsidRPr="00000000">
        <w:rPr>
          <w:rFonts w:ascii="Times New Roman" w:cs="Times New Roman" w:eastAsia="Times New Roman" w:hAnsi="Times New Roman"/>
          <w:b w:val="1"/>
          <w:bCs w:val="1"/>
          <w:sz w:val="24"/>
          <w:szCs w:val="24"/>
          <w:highlight w:val="white"/>
          <w:rtl w:val="0"/>
        </w:rPr>
        <w:t xml:space="preserve">однієї </w:t>
      </w:r>
      <w:r w:rsidDel="00000000" w:rsidR="00000000" w:rsidRPr="00000000">
        <w:rPr>
          <w:rFonts w:ascii="Times New Roman" w:cs="Times New Roman" w:eastAsia="Times New Roman" w:hAnsi="Times New Roman"/>
          <w:sz w:val="24"/>
          <w:szCs w:val="24"/>
          <w:highlight w:val="white"/>
          <w:rtl w:val="0"/>
        </w:rPr>
        <w:t xml:space="preserve">пропозиції.</w:t>
      </w:r>
      <w:r w:rsidDel="00000000" w:rsidR="00000000" w:rsidRPr="00000000">
        <w:rPr>
          <w:rtl w:val="0"/>
        </w:rPr>
      </w:r>
    </w:p>
    <w:p w:rsidR="00000000" w:rsidDel="00000000" w:rsidP="00000000" w:rsidRDefault="00000000" w:rsidRPr="00000000" w14:paraId="0000002A">
      <w:pPr>
        <w:spacing w:after="120" w:before="12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2B">
      <w:pPr>
        <w:spacing w:after="120" w:before="12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акцептує тендерну пропозицію,</w:t>
      </w:r>
      <w:r w:rsidDel="00000000" w:rsidR="00000000" w:rsidRPr="00000000">
        <w:rPr>
          <w:rtl w:val="0"/>
        </w:rPr>
        <w:t xml:space="preserve"> закупівлі</w:t>
      </w:r>
      <w:r w:rsidDel="00000000" w:rsidR="00000000" w:rsidRPr="00000000">
        <w:rPr>
          <w:rFonts w:ascii="Times New Roman" w:cs="Times New Roman" w:eastAsia="Times New Roman" w:hAnsi="Times New Roman"/>
          <w:sz w:val="24"/>
          <w:szCs w:val="24"/>
          <w:rtl w:val="0"/>
        </w:rPr>
        <w:t xml:space="preserve"> послуг мобільного гарячого харчування внутрішньо переміщеним особам у центрах тимчасового компактного поселення ВПО, що визнана найкращою за результатами оцінки, та надсилає всім учасникам повідомлення про результати проведеного тендеру.</w:t>
      </w:r>
    </w:p>
    <w:p w:rsidR="00000000" w:rsidDel="00000000" w:rsidP="00000000" w:rsidRDefault="00000000" w:rsidRPr="00000000" w14:paraId="0000002C">
      <w:pPr>
        <w:spacing w:after="120" w:before="120" w:lineRule="auto"/>
        <w:ind w:firstLine="566"/>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D">
      <w:pPr>
        <w:spacing w:after="120" w:before="120" w:lineRule="auto"/>
        <w:ind w:firstLine="566"/>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 Розділ 2: </w:t>
      </w:r>
      <w:r w:rsidDel="00000000" w:rsidR="00000000" w:rsidRPr="00000000">
        <w:rPr>
          <w:rFonts w:ascii="Times New Roman" w:cs="Times New Roman" w:eastAsia="Times New Roman" w:hAnsi="Times New Roman"/>
          <w:b w:val="1"/>
          <w:bCs w:val="1"/>
          <w:sz w:val="24"/>
          <w:szCs w:val="24"/>
          <w:highlight w:val="white"/>
          <w:u w:val="single"/>
          <w:rtl w:val="0"/>
        </w:rPr>
        <w:t xml:space="preserve">Специфікації послуг </w:t>
      </w:r>
      <w:r w:rsidDel="00000000" w:rsidR="00000000" w:rsidRPr="00000000">
        <w:rPr>
          <w:rFonts w:ascii="Times New Roman" w:cs="Times New Roman" w:eastAsia="Times New Roman" w:hAnsi="Times New Roman"/>
          <w:b w:val="1"/>
          <w:bCs w:val="1"/>
          <w:sz w:val="24"/>
          <w:szCs w:val="24"/>
          <w:u w:val="single"/>
          <w:rtl w:val="0"/>
        </w:rPr>
        <w:t xml:space="preserve">мобільного гарячого харчування внутрішньо переміщеним особам у центрах тимчасового компактного поселення ВПО у                       м. Харків</w:t>
      </w:r>
    </w:p>
    <w:p w:rsidR="00000000" w:rsidDel="00000000" w:rsidP="00000000" w:rsidRDefault="00000000" w:rsidRPr="00000000" w14:paraId="0000002E">
      <w:pPr>
        <w:spacing w:after="120" w:before="120" w:lineRule="auto"/>
        <w:ind w:firstLine="566"/>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 Предмет закупівлі:</w:t>
      </w:r>
    </w:p>
    <w:p w:rsidR="00000000" w:rsidDel="00000000" w:rsidP="00000000" w:rsidRDefault="00000000" w:rsidRPr="00000000" w14:paraId="0000002F">
      <w:pPr>
        <w:numPr>
          <w:ilvl w:val="0"/>
          <w:numId w:val="2"/>
        </w:numPr>
        <w:spacing w:after="120" w:before="120" w:lineRule="auto"/>
        <w:ind w:left="720" w:hanging="152.999999999999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Послуга мобільного гарячого 3-разового харчування у 1 центрі тимчасового </w:t>
      </w:r>
      <w:r w:rsidDel="00000000" w:rsidR="00000000" w:rsidRPr="00000000">
        <w:rPr>
          <w:rFonts w:ascii="Times New Roman" w:cs="Times New Roman" w:eastAsia="Times New Roman" w:hAnsi="Times New Roman"/>
          <w:sz w:val="24"/>
          <w:szCs w:val="24"/>
          <w:highlight w:val="white"/>
          <w:rtl w:val="0"/>
        </w:rPr>
        <w:t xml:space="preserve">компактного поселення ВПО.</w:t>
      </w:r>
      <w:r w:rsidDel="00000000" w:rsidR="00000000" w:rsidRPr="00000000">
        <w:rPr>
          <w:rtl w:val="0"/>
        </w:rPr>
      </w:r>
    </w:p>
    <w:p w:rsidR="00000000" w:rsidDel="00000000" w:rsidP="00000000" w:rsidRDefault="00000000" w:rsidRPr="00000000" w14:paraId="00000030">
      <w:pPr>
        <w:spacing w:after="120" w:before="12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Кількість одиниць*:</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Середньомісячна кількість осіб в центрі – 31 особа та може змінюватися відповідно до фактичної кількості поселених ВПО в транзитному центрі. Точна кількість раціонів буде повідомлятись за день до доставки.</w:t>
      </w:r>
      <w:r w:rsidDel="00000000" w:rsidR="00000000" w:rsidRPr="00000000">
        <w:rPr>
          <w:rtl w:val="0"/>
        </w:rPr>
      </w:r>
    </w:p>
    <w:p w:rsidR="00000000" w:rsidDel="00000000" w:rsidP="00000000" w:rsidRDefault="00000000" w:rsidRPr="00000000" w14:paraId="00000031">
      <w:pPr>
        <w:spacing w:after="120" w:before="120" w:lineRule="auto"/>
        <w:ind w:firstLine="56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Склад раціону (меню): </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5"/>
        <w:gridCol w:w="7635"/>
        <w:tblGridChange w:id="0">
          <w:tblGrid>
            <w:gridCol w:w="1725"/>
            <w:gridCol w:w="7635"/>
          </w:tblGrid>
        </w:tblGridChange>
      </w:tblGrid>
      <w:tr>
        <w:trPr>
          <w:cantSplit w:val="0"/>
          <w:tblHeader w:val="0"/>
        </w:trPr>
        <w:tc>
          <w:tcPr/>
          <w:p w:rsidR="00000000" w:rsidDel="00000000" w:rsidP="00000000" w:rsidRDefault="00000000" w:rsidRPr="00000000" w14:paraId="00000032">
            <w:pPr>
              <w:spacing w:after="120" w:before="12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Понеділок</w:t>
            </w:r>
          </w:p>
        </w:tc>
        <w:tc>
          <w:tcPr/>
          <w:p w:rsidR="00000000" w:rsidDel="00000000" w:rsidP="00000000" w:rsidRDefault="00000000" w:rsidRPr="00000000" w14:paraId="00000033">
            <w:pPr>
              <w:numPr>
                <w:ilvl w:val="0"/>
                <w:numId w:val="3"/>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Сніданок:</w:t>
            </w:r>
            <w:r w:rsidDel="00000000" w:rsidR="00000000" w:rsidRPr="00000000">
              <w:rPr>
                <w:rFonts w:ascii="Times New Roman" w:cs="Times New Roman" w:eastAsia="Times New Roman" w:hAnsi="Times New Roman"/>
                <w:sz w:val="24"/>
                <w:szCs w:val="24"/>
                <w:rtl w:val="0"/>
              </w:rPr>
              <w:t xml:space="preserve"> Вівсянка на воді (200 г) з маслом (15 г), варене яйце (1 шт), чай.</w:t>
            </w:r>
          </w:p>
          <w:p w:rsidR="00000000" w:rsidDel="00000000" w:rsidP="00000000" w:rsidRDefault="00000000" w:rsidRPr="00000000" w14:paraId="00000034">
            <w:pPr>
              <w:numPr>
                <w:ilvl w:val="0"/>
                <w:numId w:val="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Обід:</w:t>
            </w:r>
            <w:r w:rsidDel="00000000" w:rsidR="00000000" w:rsidRPr="00000000">
              <w:rPr>
                <w:rFonts w:ascii="Times New Roman" w:cs="Times New Roman" w:eastAsia="Times New Roman" w:hAnsi="Times New Roman"/>
                <w:sz w:val="24"/>
                <w:szCs w:val="24"/>
                <w:rtl w:val="0"/>
              </w:rPr>
              <w:t xml:space="preserve"> Борщ (300 мл), гречка (150 г) з гуляшем (100 г), чай.</w:t>
            </w:r>
          </w:p>
          <w:p w:rsidR="00000000" w:rsidDel="00000000" w:rsidP="00000000" w:rsidRDefault="00000000" w:rsidRPr="00000000" w14:paraId="00000035">
            <w:pPr>
              <w:numPr>
                <w:ilvl w:val="0"/>
                <w:numId w:val="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Полуденок:</w:t>
            </w:r>
            <w:r w:rsidDel="00000000" w:rsidR="00000000" w:rsidRPr="00000000">
              <w:rPr>
                <w:rFonts w:ascii="Times New Roman" w:cs="Times New Roman" w:eastAsia="Times New Roman" w:hAnsi="Times New Roman"/>
                <w:sz w:val="24"/>
                <w:szCs w:val="24"/>
                <w:rtl w:val="0"/>
              </w:rPr>
              <w:t xml:space="preserve"> Сирники (180 г/3-4 шт), узвар.</w:t>
            </w:r>
          </w:p>
          <w:p w:rsidR="00000000" w:rsidDel="00000000" w:rsidP="00000000" w:rsidRDefault="00000000" w:rsidRPr="00000000" w14:paraId="00000036">
            <w:pPr>
              <w:numPr>
                <w:ilvl w:val="0"/>
                <w:numId w:val="3"/>
              </w:numPr>
              <w:spacing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Вечеря:</w:t>
            </w:r>
            <w:r w:rsidDel="00000000" w:rsidR="00000000" w:rsidRPr="00000000">
              <w:rPr>
                <w:rFonts w:ascii="Times New Roman" w:cs="Times New Roman" w:eastAsia="Times New Roman" w:hAnsi="Times New Roman"/>
                <w:sz w:val="24"/>
                <w:szCs w:val="24"/>
                <w:rtl w:val="0"/>
              </w:rPr>
              <w:t xml:space="preserve"> Тушковані овочі з м'ясом (250 г), чай.</w:t>
            </w:r>
          </w:p>
        </w:tc>
      </w:tr>
      <w:tr>
        <w:trPr>
          <w:cantSplit w:val="0"/>
          <w:tblHeader w:val="0"/>
        </w:trPr>
        <w:tc>
          <w:tcPr/>
          <w:p w:rsidR="00000000" w:rsidDel="00000000" w:rsidP="00000000" w:rsidRDefault="00000000" w:rsidRPr="00000000" w14:paraId="00000037">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Вівторок</w:t>
            </w:r>
          </w:p>
        </w:tc>
        <w:tc>
          <w:tcPr/>
          <w:p w:rsidR="00000000" w:rsidDel="00000000" w:rsidP="00000000" w:rsidRDefault="00000000" w:rsidRPr="00000000" w14:paraId="00000038">
            <w:pPr>
              <w:numPr>
                <w:ilvl w:val="0"/>
                <w:numId w:val="4"/>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Сніданок:</w:t>
            </w:r>
            <w:r w:rsidDel="00000000" w:rsidR="00000000" w:rsidRPr="00000000">
              <w:rPr>
                <w:rFonts w:ascii="Times New Roman" w:cs="Times New Roman" w:eastAsia="Times New Roman" w:hAnsi="Times New Roman"/>
                <w:sz w:val="24"/>
                <w:szCs w:val="24"/>
                <w:rtl w:val="0"/>
              </w:rPr>
              <w:t xml:space="preserve"> Молочна пшенична каша (250 г), бутерброд з маслом (15 г), чай.</w:t>
            </w:r>
          </w:p>
          <w:p w:rsidR="00000000" w:rsidDel="00000000" w:rsidP="00000000" w:rsidRDefault="00000000" w:rsidRPr="00000000" w14:paraId="00000039">
            <w:pPr>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Обід:</w:t>
            </w:r>
            <w:r w:rsidDel="00000000" w:rsidR="00000000" w:rsidRPr="00000000">
              <w:rPr>
                <w:rFonts w:ascii="Times New Roman" w:cs="Times New Roman" w:eastAsia="Times New Roman" w:hAnsi="Times New Roman"/>
                <w:sz w:val="24"/>
                <w:szCs w:val="24"/>
                <w:rtl w:val="0"/>
              </w:rPr>
              <w:t xml:space="preserve"> Розсольник (300 мл), макарони (150 г) з котлетою (90 г), узвар.</w:t>
            </w:r>
          </w:p>
          <w:p w:rsidR="00000000" w:rsidDel="00000000" w:rsidP="00000000" w:rsidRDefault="00000000" w:rsidRPr="00000000" w14:paraId="0000003A">
            <w:pPr>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Полуденок:</w:t>
            </w:r>
            <w:r w:rsidDel="00000000" w:rsidR="00000000" w:rsidRPr="00000000">
              <w:rPr>
                <w:rFonts w:ascii="Times New Roman" w:cs="Times New Roman" w:eastAsia="Times New Roman" w:hAnsi="Times New Roman"/>
                <w:sz w:val="24"/>
                <w:szCs w:val="24"/>
                <w:rtl w:val="0"/>
              </w:rPr>
              <w:t xml:space="preserve"> Оладки (150 г), чай.</w:t>
            </w:r>
          </w:p>
          <w:p w:rsidR="00000000" w:rsidDel="00000000" w:rsidP="00000000" w:rsidRDefault="00000000" w:rsidRPr="00000000" w14:paraId="0000003B">
            <w:pPr>
              <w:numPr>
                <w:ilvl w:val="0"/>
                <w:numId w:val="4"/>
              </w:numPr>
              <w:spacing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Вечеря:</w:t>
            </w:r>
            <w:r w:rsidDel="00000000" w:rsidR="00000000" w:rsidRPr="00000000">
              <w:rPr>
                <w:rFonts w:ascii="Times New Roman" w:cs="Times New Roman" w:eastAsia="Times New Roman" w:hAnsi="Times New Roman"/>
                <w:sz w:val="24"/>
                <w:szCs w:val="24"/>
                <w:rtl w:val="0"/>
              </w:rPr>
              <w:t xml:space="preserve"> Овочевий суп (250 мл), гречка (150 г) з маслом, сдобна булка, чай.</w:t>
            </w:r>
          </w:p>
        </w:tc>
      </w:tr>
      <w:tr>
        <w:trPr>
          <w:cantSplit w:val="0"/>
          <w:tblHeader w:val="0"/>
        </w:trPr>
        <w:tc>
          <w:tcPr/>
          <w:p w:rsidR="00000000" w:rsidDel="00000000" w:rsidP="00000000" w:rsidRDefault="00000000" w:rsidRPr="00000000" w14:paraId="0000003C">
            <w:pPr>
              <w:spacing w:after="280" w:lineRule="auto"/>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Середа</w:t>
            </w:r>
          </w:p>
          <w:p w:rsidR="00000000" w:rsidDel="00000000" w:rsidP="00000000" w:rsidRDefault="00000000" w:rsidRPr="00000000" w14:paraId="0000003D">
            <w:pPr>
              <w:spacing w:after="120" w:before="120" w:lineRule="auto"/>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3E">
            <w:pPr>
              <w:numPr>
                <w:ilvl w:val="0"/>
                <w:numId w:val="5"/>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Сніданок:</w:t>
            </w:r>
            <w:r w:rsidDel="00000000" w:rsidR="00000000" w:rsidRPr="00000000">
              <w:rPr>
                <w:rFonts w:ascii="Times New Roman" w:cs="Times New Roman" w:eastAsia="Times New Roman" w:hAnsi="Times New Roman"/>
                <w:sz w:val="24"/>
                <w:szCs w:val="24"/>
                <w:rtl w:val="0"/>
              </w:rPr>
              <w:t xml:space="preserve"> Ячмінна каша (180 г), сарделька (1 шт/70 г), яйце (1 шт), бутерброд з маслом (15 г), чай </w:t>
            </w:r>
          </w:p>
          <w:p w:rsidR="00000000" w:rsidDel="00000000" w:rsidP="00000000" w:rsidRDefault="00000000" w:rsidRPr="00000000" w14:paraId="0000003F">
            <w:pPr>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Обід:</w:t>
            </w:r>
            <w:r w:rsidDel="00000000" w:rsidR="00000000" w:rsidRPr="00000000">
              <w:rPr>
                <w:rFonts w:ascii="Times New Roman" w:cs="Times New Roman" w:eastAsia="Times New Roman" w:hAnsi="Times New Roman"/>
                <w:sz w:val="24"/>
                <w:szCs w:val="24"/>
                <w:rtl w:val="0"/>
              </w:rPr>
              <w:t xml:space="preserve"> Суп овочевий (300 мл), ячка (150 г) з тушкованою печінкою (100 г), чай.</w:t>
            </w:r>
          </w:p>
          <w:p w:rsidR="00000000" w:rsidDel="00000000" w:rsidP="00000000" w:rsidRDefault="00000000" w:rsidRPr="00000000" w14:paraId="00000040">
            <w:pPr>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Полуденок:</w:t>
            </w:r>
            <w:r w:rsidDel="00000000" w:rsidR="00000000" w:rsidRPr="00000000">
              <w:rPr>
                <w:rFonts w:ascii="Times New Roman" w:cs="Times New Roman" w:eastAsia="Times New Roman" w:hAnsi="Times New Roman"/>
                <w:sz w:val="24"/>
                <w:szCs w:val="24"/>
                <w:rtl w:val="0"/>
              </w:rPr>
              <w:t xml:space="preserve"> Сирна запіканка (200 г), узвар.</w:t>
            </w:r>
          </w:p>
          <w:p w:rsidR="00000000" w:rsidDel="00000000" w:rsidP="00000000" w:rsidRDefault="00000000" w:rsidRPr="00000000" w14:paraId="00000041">
            <w:pPr>
              <w:numPr>
                <w:ilvl w:val="0"/>
                <w:numId w:val="5"/>
              </w:numPr>
              <w:spacing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Вечеря:</w:t>
            </w:r>
            <w:r w:rsidDel="00000000" w:rsidR="00000000" w:rsidRPr="00000000">
              <w:rPr>
                <w:rFonts w:ascii="Times New Roman" w:cs="Times New Roman" w:eastAsia="Times New Roman" w:hAnsi="Times New Roman"/>
                <w:sz w:val="24"/>
                <w:szCs w:val="24"/>
                <w:rtl w:val="0"/>
              </w:rPr>
              <w:t xml:space="preserve"> Макарони (180 г) з биточком (90 г), салат капуста тушкована (100 г), кисіль.</w:t>
            </w:r>
          </w:p>
        </w:tc>
      </w:tr>
      <w:tr>
        <w:trPr>
          <w:cantSplit w:val="0"/>
          <w:tblHeader w:val="0"/>
        </w:trPr>
        <w:tc>
          <w:tcPr/>
          <w:p w:rsidR="00000000" w:rsidDel="00000000" w:rsidP="00000000" w:rsidRDefault="00000000" w:rsidRPr="00000000" w14:paraId="00000042">
            <w:pPr>
              <w:spacing w:after="280" w:lineRule="auto"/>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Четвер</w:t>
            </w:r>
          </w:p>
          <w:p w:rsidR="00000000" w:rsidDel="00000000" w:rsidP="00000000" w:rsidRDefault="00000000" w:rsidRPr="00000000" w14:paraId="00000043">
            <w:pPr>
              <w:spacing w:after="120" w:before="120" w:lineRule="auto"/>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44">
            <w:pPr>
              <w:numPr>
                <w:ilvl w:val="0"/>
                <w:numId w:val="6"/>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Сніданок:</w:t>
            </w:r>
            <w:r w:rsidDel="00000000" w:rsidR="00000000" w:rsidRPr="00000000">
              <w:rPr>
                <w:rFonts w:ascii="Times New Roman" w:cs="Times New Roman" w:eastAsia="Times New Roman" w:hAnsi="Times New Roman"/>
                <w:sz w:val="24"/>
                <w:szCs w:val="24"/>
                <w:rtl w:val="0"/>
              </w:rPr>
              <w:t xml:space="preserve"> Гречка (180 г) з маслом (15 г), яйце (1 шт), сарделька (70 г), чай.</w:t>
            </w:r>
          </w:p>
          <w:p w:rsidR="00000000" w:rsidDel="00000000" w:rsidP="00000000" w:rsidRDefault="00000000" w:rsidRPr="00000000" w14:paraId="00000045">
            <w:pPr>
              <w:numPr>
                <w:ilvl w:val="0"/>
                <w:numId w:val="6"/>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Обід:</w:t>
            </w:r>
            <w:r w:rsidDel="00000000" w:rsidR="00000000" w:rsidRPr="00000000">
              <w:rPr>
                <w:rFonts w:ascii="Times New Roman" w:cs="Times New Roman" w:eastAsia="Times New Roman" w:hAnsi="Times New Roman"/>
                <w:sz w:val="24"/>
                <w:szCs w:val="24"/>
                <w:rtl w:val="0"/>
              </w:rPr>
              <w:t xml:space="preserve"> Борщ (300 мл), пшенична каша (150 г) з гуляшем (100 г), узвар.</w:t>
            </w:r>
          </w:p>
          <w:p w:rsidR="00000000" w:rsidDel="00000000" w:rsidP="00000000" w:rsidRDefault="00000000" w:rsidRPr="00000000" w14:paraId="00000046">
            <w:pPr>
              <w:numPr>
                <w:ilvl w:val="0"/>
                <w:numId w:val="6"/>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Полуденок:</w:t>
            </w:r>
            <w:r w:rsidDel="00000000" w:rsidR="00000000" w:rsidRPr="00000000">
              <w:rPr>
                <w:rFonts w:ascii="Times New Roman" w:cs="Times New Roman" w:eastAsia="Times New Roman" w:hAnsi="Times New Roman"/>
                <w:sz w:val="24"/>
                <w:szCs w:val="24"/>
                <w:rtl w:val="0"/>
              </w:rPr>
              <w:t xml:space="preserve"> Булочка (80-100 г), чай.</w:t>
            </w:r>
          </w:p>
          <w:p w:rsidR="00000000" w:rsidDel="00000000" w:rsidP="00000000" w:rsidRDefault="00000000" w:rsidRPr="00000000" w14:paraId="00000047">
            <w:pPr>
              <w:numPr>
                <w:ilvl w:val="0"/>
                <w:numId w:val="6"/>
              </w:numPr>
              <w:spacing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Вечеря:</w:t>
            </w:r>
            <w:r w:rsidDel="00000000" w:rsidR="00000000" w:rsidRPr="00000000">
              <w:rPr>
                <w:rFonts w:ascii="Times New Roman" w:cs="Times New Roman" w:eastAsia="Times New Roman" w:hAnsi="Times New Roman"/>
                <w:sz w:val="24"/>
                <w:szCs w:val="24"/>
                <w:rtl w:val="0"/>
              </w:rPr>
              <w:t xml:space="preserve"> Тушкована капуста з м'ясом (250 г), сдобна булка, чай.</w:t>
            </w:r>
          </w:p>
        </w:tc>
      </w:tr>
      <w:tr>
        <w:trPr>
          <w:cantSplit w:val="0"/>
          <w:tblHeader w:val="0"/>
        </w:trPr>
        <w:tc>
          <w:tcPr/>
          <w:p w:rsidR="00000000" w:rsidDel="00000000" w:rsidP="00000000" w:rsidRDefault="00000000" w:rsidRPr="00000000" w14:paraId="00000048">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П’ятниця</w:t>
            </w:r>
          </w:p>
        </w:tc>
        <w:tc>
          <w:tcPr/>
          <w:p w:rsidR="00000000" w:rsidDel="00000000" w:rsidP="00000000" w:rsidRDefault="00000000" w:rsidRPr="00000000" w14:paraId="00000049">
            <w:pPr>
              <w:numPr>
                <w:ilvl w:val="0"/>
                <w:numId w:val="6"/>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Сніданок:</w:t>
            </w:r>
            <w:r w:rsidDel="00000000" w:rsidR="00000000" w:rsidRPr="00000000">
              <w:rPr>
                <w:rFonts w:ascii="Times New Roman" w:cs="Times New Roman" w:eastAsia="Times New Roman" w:hAnsi="Times New Roman"/>
                <w:sz w:val="24"/>
                <w:szCs w:val="24"/>
                <w:rtl w:val="0"/>
              </w:rPr>
              <w:t xml:space="preserve"> Молочна вівсянка (250 г), бутерброд з маслом (15 г), чай </w:t>
            </w:r>
          </w:p>
          <w:p w:rsidR="00000000" w:rsidDel="00000000" w:rsidP="00000000" w:rsidRDefault="00000000" w:rsidRPr="00000000" w14:paraId="0000004A">
            <w:pPr>
              <w:numPr>
                <w:ilvl w:val="0"/>
                <w:numId w:val="6"/>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Обід:</w:t>
            </w:r>
            <w:r w:rsidDel="00000000" w:rsidR="00000000" w:rsidRPr="00000000">
              <w:rPr>
                <w:rFonts w:ascii="Times New Roman" w:cs="Times New Roman" w:eastAsia="Times New Roman" w:hAnsi="Times New Roman"/>
                <w:sz w:val="24"/>
                <w:szCs w:val="24"/>
                <w:rtl w:val="0"/>
              </w:rPr>
              <w:t xml:space="preserve"> Розсольник (300 мл), макарони (150 г) з печінкою (100 г), чай.</w:t>
            </w:r>
          </w:p>
          <w:p w:rsidR="00000000" w:rsidDel="00000000" w:rsidP="00000000" w:rsidRDefault="00000000" w:rsidRPr="00000000" w14:paraId="0000004B">
            <w:pPr>
              <w:numPr>
                <w:ilvl w:val="0"/>
                <w:numId w:val="6"/>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Полуденок:</w:t>
            </w:r>
            <w:r w:rsidDel="00000000" w:rsidR="00000000" w:rsidRPr="00000000">
              <w:rPr>
                <w:rFonts w:ascii="Times New Roman" w:cs="Times New Roman" w:eastAsia="Times New Roman" w:hAnsi="Times New Roman"/>
                <w:sz w:val="24"/>
                <w:szCs w:val="24"/>
                <w:rtl w:val="0"/>
              </w:rPr>
              <w:t xml:space="preserve"> Млинці (180 г), узвар.</w:t>
            </w:r>
          </w:p>
          <w:p w:rsidR="00000000" w:rsidDel="00000000" w:rsidP="00000000" w:rsidRDefault="00000000" w:rsidRPr="00000000" w14:paraId="0000004C">
            <w:pPr>
              <w:numPr>
                <w:ilvl w:val="0"/>
                <w:numId w:val="6"/>
              </w:numPr>
              <w:spacing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Вечеря:</w:t>
            </w:r>
            <w:r w:rsidDel="00000000" w:rsidR="00000000" w:rsidRPr="00000000">
              <w:rPr>
                <w:rFonts w:ascii="Times New Roman" w:cs="Times New Roman" w:eastAsia="Times New Roman" w:hAnsi="Times New Roman"/>
                <w:sz w:val="24"/>
                <w:szCs w:val="24"/>
                <w:rtl w:val="0"/>
              </w:rPr>
              <w:t xml:space="preserve"> Суп з макаронами та фрикадельками (300 мл), чай.</w:t>
            </w:r>
          </w:p>
        </w:tc>
      </w:tr>
      <w:tr>
        <w:trPr>
          <w:cantSplit w:val="0"/>
          <w:tblHeader w:val="0"/>
        </w:trPr>
        <w:tc>
          <w:tcPr/>
          <w:p w:rsidR="00000000" w:rsidDel="00000000" w:rsidP="00000000" w:rsidRDefault="00000000" w:rsidRPr="00000000" w14:paraId="0000004D">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Субота</w:t>
            </w:r>
          </w:p>
        </w:tc>
        <w:tc>
          <w:tcPr/>
          <w:p w:rsidR="00000000" w:rsidDel="00000000" w:rsidP="00000000" w:rsidRDefault="00000000" w:rsidRPr="00000000" w14:paraId="0000004E">
            <w:pPr>
              <w:numPr>
                <w:ilvl w:val="0"/>
                <w:numId w:val="6"/>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Сніданок:</w:t>
            </w:r>
            <w:r w:rsidDel="00000000" w:rsidR="00000000" w:rsidRPr="00000000">
              <w:rPr>
                <w:rFonts w:ascii="Times New Roman" w:cs="Times New Roman" w:eastAsia="Times New Roman" w:hAnsi="Times New Roman"/>
                <w:sz w:val="24"/>
                <w:szCs w:val="24"/>
                <w:rtl w:val="0"/>
              </w:rPr>
              <w:t xml:space="preserve"> Макарони (180 г) з маслом (15 г), яйце (1 шт), сарделька (70 г), чай.</w:t>
            </w:r>
          </w:p>
          <w:p w:rsidR="00000000" w:rsidDel="00000000" w:rsidP="00000000" w:rsidRDefault="00000000" w:rsidRPr="00000000" w14:paraId="0000004F">
            <w:pPr>
              <w:numPr>
                <w:ilvl w:val="0"/>
                <w:numId w:val="6"/>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Обід:</w:t>
            </w:r>
            <w:r w:rsidDel="00000000" w:rsidR="00000000" w:rsidRPr="00000000">
              <w:rPr>
                <w:rFonts w:ascii="Times New Roman" w:cs="Times New Roman" w:eastAsia="Times New Roman" w:hAnsi="Times New Roman"/>
                <w:sz w:val="24"/>
                <w:szCs w:val="24"/>
                <w:rtl w:val="0"/>
              </w:rPr>
              <w:t xml:space="preserve"> Суп гречаний (300 мл), гречка (150 г) з биточком (90 г), узвар.</w:t>
            </w:r>
          </w:p>
          <w:p w:rsidR="00000000" w:rsidDel="00000000" w:rsidP="00000000" w:rsidRDefault="00000000" w:rsidRPr="00000000" w14:paraId="00000050">
            <w:pPr>
              <w:numPr>
                <w:ilvl w:val="0"/>
                <w:numId w:val="6"/>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Полуденок:</w:t>
            </w:r>
            <w:r w:rsidDel="00000000" w:rsidR="00000000" w:rsidRPr="00000000">
              <w:rPr>
                <w:rFonts w:ascii="Times New Roman" w:cs="Times New Roman" w:eastAsia="Times New Roman" w:hAnsi="Times New Roman"/>
                <w:sz w:val="24"/>
                <w:szCs w:val="24"/>
                <w:rtl w:val="0"/>
              </w:rPr>
              <w:t xml:space="preserve"> Печиво (50-70 г), чай.</w:t>
            </w:r>
          </w:p>
          <w:p w:rsidR="00000000" w:rsidDel="00000000" w:rsidP="00000000" w:rsidRDefault="00000000" w:rsidRPr="00000000" w14:paraId="00000051">
            <w:pPr>
              <w:numPr>
                <w:ilvl w:val="0"/>
                <w:numId w:val="6"/>
              </w:numPr>
              <w:spacing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Вечеря:</w:t>
            </w:r>
            <w:r w:rsidDel="00000000" w:rsidR="00000000" w:rsidRPr="00000000">
              <w:rPr>
                <w:rFonts w:ascii="Times New Roman" w:cs="Times New Roman" w:eastAsia="Times New Roman" w:hAnsi="Times New Roman"/>
                <w:sz w:val="24"/>
                <w:szCs w:val="24"/>
                <w:rtl w:val="0"/>
              </w:rPr>
              <w:t xml:space="preserve"> Овочеве рагу з м'ясом (250 г), сдобна булка, кисіль</w:t>
            </w:r>
          </w:p>
        </w:tc>
      </w:tr>
      <w:tr>
        <w:trPr>
          <w:cantSplit w:val="0"/>
          <w:tblHeader w:val="0"/>
        </w:trPr>
        <w:tc>
          <w:tcPr/>
          <w:p w:rsidR="00000000" w:rsidDel="00000000" w:rsidP="00000000" w:rsidRDefault="00000000" w:rsidRPr="00000000" w14:paraId="00000052">
            <w:pPr>
              <w:spacing w:after="280" w:lineRule="auto"/>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Неділя</w:t>
            </w:r>
          </w:p>
          <w:p w:rsidR="00000000" w:rsidDel="00000000" w:rsidP="00000000" w:rsidRDefault="00000000" w:rsidRPr="00000000" w14:paraId="00000053">
            <w:pPr>
              <w:spacing w:before="28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54">
            <w:pPr>
              <w:numPr>
                <w:ilvl w:val="0"/>
                <w:numId w:val="6"/>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Сніданок:</w:t>
            </w:r>
            <w:r w:rsidDel="00000000" w:rsidR="00000000" w:rsidRPr="00000000">
              <w:rPr>
                <w:rFonts w:ascii="Times New Roman" w:cs="Times New Roman" w:eastAsia="Times New Roman" w:hAnsi="Times New Roman"/>
                <w:sz w:val="24"/>
                <w:szCs w:val="24"/>
                <w:rtl w:val="0"/>
              </w:rPr>
              <w:t xml:space="preserve"> Вівсянка на воді (200 г), яйце (1 шт), чай з хлібом з маслом (15 г).</w:t>
            </w:r>
          </w:p>
          <w:p w:rsidR="00000000" w:rsidDel="00000000" w:rsidP="00000000" w:rsidRDefault="00000000" w:rsidRPr="00000000" w14:paraId="00000055">
            <w:pPr>
              <w:numPr>
                <w:ilvl w:val="0"/>
                <w:numId w:val="6"/>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Обід:</w:t>
            </w:r>
            <w:r w:rsidDel="00000000" w:rsidR="00000000" w:rsidRPr="00000000">
              <w:rPr>
                <w:rFonts w:ascii="Times New Roman" w:cs="Times New Roman" w:eastAsia="Times New Roman" w:hAnsi="Times New Roman"/>
                <w:sz w:val="24"/>
                <w:szCs w:val="24"/>
                <w:rtl w:val="0"/>
              </w:rPr>
              <w:t xml:space="preserve"> Борщ (300 мл), ячка (150 г) з котлетою (90 г), тушкована капуста (100 г), узвар.</w:t>
            </w:r>
          </w:p>
          <w:p w:rsidR="00000000" w:rsidDel="00000000" w:rsidP="00000000" w:rsidRDefault="00000000" w:rsidRPr="00000000" w14:paraId="00000056">
            <w:pPr>
              <w:numPr>
                <w:ilvl w:val="0"/>
                <w:numId w:val="6"/>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Полуденок:</w:t>
            </w:r>
            <w:r w:rsidDel="00000000" w:rsidR="00000000" w:rsidRPr="00000000">
              <w:rPr>
                <w:rFonts w:ascii="Times New Roman" w:cs="Times New Roman" w:eastAsia="Times New Roman" w:hAnsi="Times New Roman"/>
                <w:sz w:val="24"/>
                <w:szCs w:val="24"/>
                <w:rtl w:val="0"/>
              </w:rPr>
              <w:t xml:space="preserve"> Оладки або млинці (180 г), чай.</w:t>
            </w:r>
          </w:p>
          <w:p w:rsidR="00000000" w:rsidDel="00000000" w:rsidP="00000000" w:rsidRDefault="00000000" w:rsidRPr="00000000" w14:paraId="00000057">
            <w:pPr>
              <w:numPr>
                <w:ilvl w:val="0"/>
                <w:numId w:val="6"/>
              </w:numPr>
              <w:spacing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Вечеря:</w:t>
            </w:r>
            <w:r w:rsidDel="00000000" w:rsidR="00000000" w:rsidRPr="00000000">
              <w:rPr>
                <w:rFonts w:ascii="Times New Roman" w:cs="Times New Roman" w:eastAsia="Times New Roman" w:hAnsi="Times New Roman"/>
                <w:sz w:val="24"/>
                <w:szCs w:val="24"/>
                <w:rtl w:val="0"/>
              </w:rPr>
              <w:t xml:space="preserve"> Гречка (150 г) з овочами та </w:t>
            </w:r>
            <w:r w:rsidDel="00000000" w:rsidR="00000000" w:rsidRPr="00000000">
              <w:rPr>
                <w:rtl w:val="0"/>
              </w:rPr>
              <w:t xml:space="preserve">гуляшем</w:t>
            </w:r>
            <w:r w:rsidDel="00000000" w:rsidR="00000000" w:rsidRPr="00000000">
              <w:rPr>
                <w:rFonts w:ascii="Times New Roman" w:cs="Times New Roman" w:eastAsia="Times New Roman" w:hAnsi="Times New Roman"/>
                <w:sz w:val="24"/>
                <w:szCs w:val="24"/>
                <w:rtl w:val="0"/>
              </w:rPr>
              <w:t xml:space="preserve"> (100 г), кисіль.</w:t>
            </w:r>
          </w:p>
        </w:tc>
      </w:tr>
    </w:tbl>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Загальні вимоги до меню:</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меньше  солі і перцю, овочеві салати в тушкованому вигляді (буряк не потрібно зовсім), вершкове масло 82.5% у кількості 10–15 г на порцію каші або до чаю.</w:t>
      </w:r>
    </w:p>
    <w:p w:rsidR="00000000" w:rsidDel="00000000" w:rsidP="00000000" w:rsidRDefault="00000000" w:rsidRPr="00000000" w14:paraId="0000005A">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Середні норми порцій (в грамах):</w:t>
      </w:r>
    </w:p>
    <w:p w:rsidR="00000000" w:rsidDel="00000000" w:rsidP="00000000" w:rsidRDefault="00000000" w:rsidRPr="00000000" w14:paraId="0000005B">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Fonts w:ascii="Times New Roman" w:cs="Times New Roman" w:eastAsia="Times New Roman" w:hAnsi="Times New Roman"/>
          <w:sz w:val="24"/>
          <w:szCs w:val="24"/>
          <w:rtl w:val="0"/>
        </w:rPr>
        <w:t xml:space="preserve">Каші (гарніри): 150–200 г (у готовому вигляді).</w:t>
      </w:r>
    </w:p>
    <w:p w:rsidR="00000000" w:rsidDel="00000000" w:rsidP="00000000" w:rsidRDefault="00000000" w:rsidRPr="00000000" w14:paraId="0000005C">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Супи / Борщі: 250–300 мл.</w:t>
      </w:r>
    </w:p>
    <w:p w:rsidR="00000000" w:rsidDel="00000000" w:rsidP="00000000" w:rsidRDefault="00000000" w:rsidRPr="00000000" w14:paraId="0000005D">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М'ясні страви (котлета, биточок, печінка): 80–100 г.</w:t>
      </w:r>
    </w:p>
    <w:p w:rsidR="00000000" w:rsidDel="00000000" w:rsidP="00000000" w:rsidRDefault="00000000" w:rsidRPr="00000000" w14:paraId="0000005E">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М'ясо в гуляші або тушковане: 60 г м'яса + 40 г підливи.</w:t>
      </w:r>
    </w:p>
    <w:p w:rsidR="00000000" w:rsidDel="00000000" w:rsidP="00000000" w:rsidRDefault="00000000" w:rsidRPr="00000000" w14:paraId="0000005F">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Салати / Тушковані овочі: 100–150 г.</w:t>
      </w:r>
    </w:p>
    <w:p w:rsidR="00000000" w:rsidDel="00000000" w:rsidP="00000000" w:rsidRDefault="00000000" w:rsidRPr="00000000" w14:paraId="00000060">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Полуденок (випічка/млинці): 150–200 г.</w:t>
      </w:r>
    </w:p>
    <w:p w:rsidR="00000000" w:rsidDel="00000000" w:rsidP="00000000" w:rsidRDefault="00000000" w:rsidRPr="00000000" w14:paraId="00000061">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Напої: 200 мл</w:t>
      </w:r>
    </w:p>
    <w:p w:rsidR="00000000" w:rsidDel="00000000" w:rsidP="00000000" w:rsidRDefault="00000000" w:rsidRPr="00000000" w14:paraId="00000062">
      <w:pPr>
        <w:spacing w:after="120" w:before="12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Режим </w:t>
      </w:r>
      <w:r w:rsidDel="00000000" w:rsidR="00000000" w:rsidRPr="00000000">
        <w:rPr>
          <w:b w:val="1"/>
          <w:bCs w:val="1"/>
          <w:rtl w:val="0"/>
        </w:rPr>
        <w:t xml:space="preserve">закупівлі</w:t>
      </w:r>
      <w:r w:rsidDel="00000000" w:rsidR="00000000" w:rsidRPr="00000000">
        <w:rPr>
          <w:rFonts w:ascii="Times New Roman" w:cs="Times New Roman" w:eastAsia="Times New Roman" w:hAnsi="Times New Roman"/>
          <w:b w:val="1"/>
          <w:bCs w:val="1"/>
          <w:sz w:val="24"/>
          <w:szCs w:val="24"/>
          <w:rtl w:val="0"/>
        </w:rPr>
        <w:t xml:space="preserve"> послуги: </w:t>
      </w:r>
      <w:r w:rsidDel="00000000" w:rsidR="00000000" w:rsidRPr="00000000">
        <w:rPr>
          <w:rFonts w:ascii="Times New Roman" w:cs="Times New Roman" w:eastAsia="Times New Roman" w:hAnsi="Times New Roman"/>
          <w:sz w:val="24"/>
          <w:szCs w:val="24"/>
          <w:rtl w:val="0"/>
        </w:rPr>
        <w:t xml:space="preserve">доставка гарячого харчування здійснюється один раз на день, з 11 до 13 годин.</w:t>
      </w:r>
    </w:p>
    <w:p w:rsidR="00000000" w:rsidDel="00000000" w:rsidP="00000000" w:rsidRDefault="00000000" w:rsidRPr="00000000" w14:paraId="00000063">
      <w:pPr>
        <w:spacing w:after="120" w:before="120" w:lineRule="auto"/>
        <w:ind w:firstLine="566"/>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В кошторисі слід зазначити розрахунок повного раціону на 1 людину</w:t>
      </w:r>
      <w:r w:rsidDel="00000000" w:rsidR="00000000" w:rsidRPr="00000000">
        <w:rPr>
          <w:rFonts w:ascii="Times New Roman" w:cs="Times New Roman" w:eastAsia="Times New Roman" w:hAnsi="Times New Roman"/>
          <w:b w:val="1"/>
          <w:bCs w:val="1"/>
          <w:sz w:val="24"/>
          <w:szCs w:val="24"/>
          <w:highlight w:val="white"/>
          <w:rtl w:val="0"/>
        </w:rPr>
        <w:t xml:space="preserve">.</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розрахунку вартості тендерної пропозиції (додаток №1.2 (кошторис)) Учасником враховується вартість всіх витрат, включаючи всі супутні витрати (в тому числі прямі витрати, накладні витрати, прибуток, витрати на страхування, якщо такі є, податки та збори).</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загальну суму повинна бути включена повна вартість послуг, яка включає:</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приготування їжі Учасником без використання матеріально-технічної бази Замовника;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пакування Учасником готових страв в контейнери, бокси або іншу тару одноразового використання;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транспортування готових страв до  центру тимчасового компактного поселення ВПО у м. Харків;</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240" w:before="240" w:lineRule="auto"/>
        <w:ind w:firstLine="56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Запропоноване меню повинно повністю відповідати по кількості та якості меню в тендерній документації та відповідати фізіологічній потребі осіб похилого віку у поживних речовинах та енергії відповідно до статево-вікових особливостей.</w:t>
      </w:r>
    </w:p>
    <w:p w:rsidR="00000000" w:rsidDel="00000000" w:rsidP="00000000" w:rsidRDefault="00000000" w:rsidRPr="00000000" w14:paraId="0000006A">
      <w:pPr>
        <w:spacing w:after="120" w:before="120" w:lineRule="auto"/>
        <w:ind w:firstLine="566"/>
        <w:jc w:val="both"/>
        <w:rPr>
          <w:rFonts w:ascii="Times New Roman" w:cs="Times New Roman" w:eastAsia="Times New Roman" w:hAnsi="Times New Roman"/>
          <w:i w:val="1"/>
          <w:iCs w:val="1"/>
          <w:color w:val="202124"/>
          <w:sz w:val="24"/>
          <w:szCs w:val="24"/>
        </w:rPr>
      </w:pPr>
      <w:r w:rsidDel="00000000" w:rsidR="00000000" w:rsidRPr="00000000">
        <w:rPr>
          <w:rFonts w:ascii="Times New Roman" w:cs="Times New Roman" w:eastAsia="Times New Roman" w:hAnsi="Times New Roman"/>
          <w:i w:val="1"/>
          <w:iCs w:val="1"/>
          <w:color w:val="202124"/>
          <w:sz w:val="24"/>
          <w:szCs w:val="24"/>
          <w:rtl w:val="0"/>
        </w:rPr>
        <w:t xml:space="preserve">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p>
    <w:p w:rsidR="00000000" w:rsidDel="00000000" w:rsidP="00000000" w:rsidRDefault="00000000" w:rsidRPr="00000000" w14:paraId="0000006B">
      <w:pPr>
        <w:spacing w:after="240" w:before="240" w:lineRule="auto"/>
        <w:ind w:firstLine="566"/>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bCs w:val="1"/>
          <w:color w:val="202124"/>
          <w:sz w:val="24"/>
          <w:szCs w:val="24"/>
          <w:rtl w:val="0"/>
        </w:rPr>
        <w:t xml:space="preserve">*«Схід-СОС» залишає за собою право змінити/відкоригувати фінальну кількість одиниць замовленого товару в залежностіа від актуальних запитів, що буде також відображене у договорах з переможцем(ями) тендеру.</w:t>
      </w:r>
      <w:r w:rsidDel="00000000" w:rsidR="00000000" w:rsidRPr="00000000">
        <w:rPr>
          <w:rtl w:val="0"/>
        </w:rPr>
      </w:r>
    </w:p>
    <w:p w:rsidR="00000000" w:rsidDel="00000000" w:rsidP="00000000" w:rsidRDefault="00000000" w:rsidRPr="00000000" w14:paraId="0000006C">
      <w:pPr>
        <w:spacing w:after="240" w:before="240" w:lineRule="auto"/>
        <w:jc w:val="both"/>
        <w:rPr>
          <w:color w:val="202124"/>
          <w:highlight w:val="white"/>
        </w:rPr>
      </w:pPr>
      <w:r w:rsidDel="00000000" w:rsidR="00000000" w:rsidRPr="00000000">
        <w:rPr>
          <w:rtl w:val="0"/>
        </w:rPr>
      </w:r>
    </w:p>
    <w:p w:rsidR="00000000" w:rsidDel="00000000" w:rsidP="00000000" w:rsidRDefault="00000000" w:rsidRPr="00000000" w14:paraId="0000006D">
      <w:pPr>
        <w:spacing w:after="240" w:before="240" w:lineRule="auto"/>
        <w:jc w:val="both"/>
        <w:rPr>
          <w:color w:val="202124"/>
          <w:highlight w:val="white"/>
        </w:rPr>
      </w:pPr>
      <w:r w:rsidDel="00000000" w:rsidR="00000000" w:rsidRPr="00000000">
        <w:rPr>
          <w:rtl w:val="0"/>
        </w:rPr>
      </w:r>
    </w:p>
    <w:p w:rsidR="00000000" w:rsidDel="00000000" w:rsidP="00000000" w:rsidRDefault="00000000" w:rsidRPr="00000000" w14:paraId="0000006E">
      <w:pPr>
        <w:spacing w:after="240" w:before="240" w:lineRule="auto"/>
        <w:jc w:val="both"/>
        <w:rPr>
          <w:color w:val="202124"/>
          <w:highlight w:val="white"/>
        </w:rPr>
      </w:pPr>
      <w:r w:rsidDel="00000000" w:rsidR="00000000" w:rsidRPr="00000000">
        <w:rPr>
          <w:rtl w:val="0"/>
        </w:rPr>
      </w:r>
    </w:p>
    <w:p w:rsidR="00000000" w:rsidDel="00000000" w:rsidP="00000000" w:rsidRDefault="00000000" w:rsidRPr="00000000" w14:paraId="0000006F">
      <w:pPr>
        <w:spacing w:after="240" w:before="240" w:lineRule="auto"/>
        <w:jc w:val="both"/>
        <w:rPr>
          <w:color w:val="202124"/>
          <w:highlight w:val="white"/>
        </w:rPr>
      </w:pPr>
      <w:r w:rsidDel="00000000" w:rsidR="00000000" w:rsidRPr="00000000">
        <w:rPr>
          <w:rtl w:val="0"/>
        </w:rPr>
      </w:r>
    </w:p>
    <w:p w:rsidR="00000000" w:rsidDel="00000000" w:rsidP="00000000" w:rsidRDefault="00000000" w:rsidRPr="00000000" w14:paraId="00000070">
      <w:pPr>
        <w:spacing w:after="240" w:before="240" w:lineRule="auto"/>
        <w:jc w:val="both"/>
        <w:rPr>
          <w:color w:val="202124"/>
          <w:highlight w:val="white"/>
        </w:rPr>
      </w:pPr>
      <w:r w:rsidDel="00000000" w:rsidR="00000000" w:rsidRPr="00000000">
        <w:rPr>
          <w:rtl w:val="0"/>
        </w:rPr>
      </w:r>
    </w:p>
    <w:p w:rsidR="00000000" w:rsidDel="00000000" w:rsidP="00000000" w:rsidRDefault="00000000" w:rsidRPr="00000000" w14:paraId="00000071">
      <w:pPr>
        <w:spacing w:after="240" w:before="240" w:lineRule="auto"/>
        <w:jc w:val="both"/>
        <w:rPr>
          <w:color w:val="202124"/>
          <w:highlight w:val="white"/>
        </w:rPr>
      </w:pPr>
      <w:r w:rsidDel="00000000" w:rsidR="00000000" w:rsidRPr="00000000">
        <w:rPr>
          <w:rtl w:val="0"/>
        </w:rPr>
      </w:r>
    </w:p>
    <w:p w:rsidR="00000000" w:rsidDel="00000000" w:rsidP="00000000" w:rsidRDefault="00000000" w:rsidRPr="00000000" w14:paraId="00000072">
      <w:pPr>
        <w:spacing w:after="240" w:before="240" w:lineRule="auto"/>
        <w:jc w:val="both"/>
        <w:rPr>
          <w:color w:val="202124"/>
          <w:highlight w:val="white"/>
        </w:rPr>
      </w:pPr>
      <w:r w:rsidDel="00000000" w:rsidR="00000000" w:rsidRPr="00000000">
        <w:rPr>
          <w:rtl w:val="0"/>
        </w:rPr>
      </w:r>
    </w:p>
    <w:p w:rsidR="00000000" w:rsidDel="00000000" w:rsidP="00000000" w:rsidRDefault="00000000" w:rsidRPr="00000000" w14:paraId="00000073">
      <w:pPr>
        <w:spacing w:after="240" w:before="240" w:lineRule="auto"/>
        <w:jc w:val="both"/>
        <w:rPr>
          <w:color w:val="202124"/>
          <w:highlight w:val="white"/>
        </w:rPr>
      </w:pPr>
      <w:r w:rsidDel="00000000" w:rsidR="00000000" w:rsidRPr="00000000">
        <w:rPr>
          <w:rtl w:val="0"/>
        </w:rPr>
      </w:r>
    </w:p>
    <w:p w:rsidR="00000000" w:rsidDel="00000000" w:rsidP="00000000" w:rsidRDefault="00000000" w:rsidRPr="00000000" w14:paraId="00000074">
      <w:pPr>
        <w:spacing w:after="240" w:before="240" w:lineRule="auto"/>
        <w:jc w:val="both"/>
        <w:rPr>
          <w:color w:val="202124"/>
          <w:highlight w:val="white"/>
        </w:rPr>
      </w:pPr>
      <w:r w:rsidDel="00000000" w:rsidR="00000000" w:rsidRPr="00000000">
        <w:rPr>
          <w:rtl w:val="0"/>
        </w:rPr>
      </w:r>
    </w:p>
    <w:p w:rsidR="00000000" w:rsidDel="00000000" w:rsidP="00000000" w:rsidRDefault="00000000" w:rsidRPr="00000000" w14:paraId="00000075">
      <w:pPr>
        <w:spacing w:after="240" w:before="240" w:lineRule="auto"/>
        <w:jc w:val="both"/>
        <w:rPr>
          <w:color w:val="202124"/>
          <w:highlight w:val="white"/>
        </w:rPr>
      </w:pPr>
      <w:r w:rsidDel="00000000" w:rsidR="00000000" w:rsidRPr="00000000">
        <w:rPr>
          <w:rtl w:val="0"/>
        </w:rPr>
      </w:r>
    </w:p>
    <w:p w:rsidR="00000000" w:rsidDel="00000000" w:rsidP="00000000" w:rsidRDefault="00000000" w:rsidRPr="00000000" w14:paraId="00000076">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1.1.</w:t>
      </w:r>
    </w:p>
    <w:p w:rsidR="00000000" w:rsidDel="00000000" w:rsidP="00000000" w:rsidRDefault="00000000" w:rsidRPr="00000000" w14:paraId="00000077">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КОМЕРЦІЙНА ПРОПОЗИЦІЯ</w:t>
      </w:r>
    </w:p>
    <w:p w:rsidR="00000000" w:rsidDel="00000000" w:rsidP="00000000" w:rsidRDefault="00000000" w:rsidRPr="00000000" w14:paraId="00000078">
      <w:pPr>
        <w:spacing w:after="240" w:before="240" w:lineRule="auto"/>
        <w:jc w:val="both"/>
        <w:rPr>
          <w:rFonts w:ascii="Times New Roman" w:cs="Times New Roman" w:eastAsia="Times New Roman" w:hAnsi="Times New Roman"/>
          <w:b w:val="1"/>
          <w:bCs w:val="1"/>
          <w:color w:val="1b1b1b"/>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Повне найменування Учасника ____________________________________, надає свою пропозицію щодо участі у тендері на закупівлю: Послуги мобільного гарячого харчування внутрішньо переміщеним особам у центрах тимчасового компактного поселення ВПО</w:t>
      </w:r>
      <w:r w:rsidDel="00000000" w:rsidR="00000000" w:rsidRPr="00000000">
        <w:rPr>
          <w:rFonts w:ascii="Times New Roman" w:cs="Times New Roman" w:eastAsia="Times New Roman" w:hAnsi="Times New Roman"/>
          <w:b w:val="1"/>
          <w:bCs w:val="1"/>
          <w:color w:val="1b1b1b"/>
          <w:sz w:val="24"/>
          <w:szCs w:val="24"/>
          <w:highlight w:val="white"/>
          <w:rtl w:val="0"/>
        </w:rPr>
        <w:t xml:space="preserve">.   </w:t>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00"/>
        <w:tblGridChange w:id="0">
          <w:tblGrid>
            <w:gridCol w:w="2700"/>
            <w:gridCol w:w="6300"/>
          </w:tblGrid>
        </w:tblGridChange>
      </w:tblGrid>
      <w:tr>
        <w:trPr>
          <w:cantSplit w:val="0"/>
          <w:trHeight w:val="804"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ind w:left="0" w:firstLine="0"/>
              <w:jc w:val="left"/>
              <w:rPr>
                <w:rFonts w:ascii="Times New Roman" w:cs="Times New Roman" w:eastAsia="Times New Roman" w:hAnsi="Times New Roman"/>
                <w:b w:val="1"/>
                <w:bCs w:val="1"/>
                <w:color w:val="1b1b1b"/>
                <w:sz w:val="24"/>
                <w:szCs w:val="24"/>
                <w:highlight w:val="white"/>
              </w:rPr>
            </w:pPr>
            <w:r w:rsidDel="00000000" w:rsidR="00000000" w:rsidRPr="00000000">
              <w:rPr>
                <w:rFonts w:ascii="Times New Roman" w:cs="Times New Roman" w:eastAsia="Times New Roman" w:hAnsi="Times New Roman"/>
                <w:b w:val="1"/>
                <w:bCs w:val="1"/>
                <w:color w:val="1b1b1b"/>
                <w:sz w:val="24"/>
                <w:szCs w:val="24"/>
                <w:highlight w:val="white"/>
                <w:rtl w:val="0"/>
              </w:rPr>
              <w:t xml:space="preserve">Відомості про підприємство</w:t>
            </w:r>
          </w:p>
          <w:p w:rsidR="00000000" w:rsidDel="00000000" w:rsidP="00000000" w:rsidRDefault="00000000" w:rsidRPr="00000000" w14:paraId="0000007A">
            <w:pPr>
              <w:widowControl w:val="0"/>
              <w:spacing w:line="240" w:lineRule="auto"/>
              <w:rPr>
                <w:rFonts w:ascii="Times New Roman" w:cs="Times New Roman" w:eastAsia="Times New Roman" w:hAnsi="Times New Roman"/>
                <w:b w:val="1"/>
                <w:bCs w:val="1"/>
                <w:color w:val="1b1b1b"/>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ind w:left="0" w:firstLine="0"/>
              <w:jc w:val="left"/>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Найменування юридичної особи/фізичної особи-підприємця</w:t>
            </w:r>
          </w:p>
        </w:tc>
      </w:tr>
      <w:tr>
        <w:trPr>
          <w:cantSplit w:val="0"/>
          <w:trHeight w:val="645"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b1b"/>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ind w:left="0" w:firstLine="0"/>
              <w:jc w:val="left"/>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Юридична адреса</w:t>
            </w:r>
          </w:p>
        </w:tc>
      </w:tr>
      <w:tr>
        <w:trPr>
          <w:cantSplit w:val="0"/>
          <w:trHeight w:val="75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b1b"/>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ind w:left="0" w:firstLine="0"/>
              <w:jc w:val="left"/>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Фактична адреса/Місце провадження господарської діяльності</w:t>
            </w:r>
          </w:p>
        </w:tc>
      </w:tr>
      <w:tr>
        <w:trPr>
          <w:cantSplit w:val="0"/>
          <w:trHeight w:val="557"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b1b"/>
                <w:sz w:val="24"/>
                <w:szCs w:val="24"/>
                <w:highlight w:val="whit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81">
            <w:pPr>
              <w:widowControl w:val="0"/>
              <w:spacing w:after="240" w:before="240" w:lineRule="auto"/>
              <w:ind w:left="0" w:firstLine="0"/>
              <w:jc w:val="left"/>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Код ЄДРПОУ/ідентифікаційний номер</w:t>
            </w:r>
          </w:p>
        </w:tc>
      </w:tr>
      <w:tr>
        <w:trPr>
          <w:cantSplit w:val="0"/>
          <w:trHeight w:val="96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b1b"/>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after="240" w:before="240" w:lineRule="auto"/>
              <w:ind w:left="0" w:firstLine="0"/>
              <w:jc w:val="left"/>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Телефон, електронна пошта</w:t>
            </w:r>
          </w:p>
          <w:p w:rsidR="00000000" w:rsidDel="00000000" w:rsidP="00000000" w:rsidRDefault="00000000" w:rsidRPr="00000000" w14:paraId="00000084">
            <w:pPr>
              <w:widowControl w:val="0"/>
              <w:spacing w:line="240" w:lineRule="auto"/>
              <w:ind w:left="0" w:firstLine="0"/>
              <w:jc w:val="left"/>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Адреса веб-сайту (за наявності)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ind w:left="0" w:firstLine="0"/>
              <w:rPr>
                <w:rFonts w:ascii="Times New Roman" w:cs="Times New Roman" w:eastAsia="Times New Roman" w:hAnsi="Times New Roman"/>
                <w:b w:val="1"/>
                <w:bCs w:val="1"/>
                <w:color w:val="1b1b1b"/>
                <w:sz w:val="24"/>
                <w:szCs w:val="24"/>
                <w:highlight w:val="white"/>
              </w:rPr>
            </w:pPr>
            <w:r w:rsidDel="00000000" w:rsidR="00000000" w:rsidRPr="00000000">
              <w:rPr>
                <w:rFonts w:ascii="Times New Roman" w:cs="Times New Roman" w:eastAsia="Times New Roman" w:hAnsi="Times New Roman"/>
                <w:b w:val="1"/>
                <w:bCs w:val="1"/>
                <w:color w:val="1b1b1b"/>
                <w:sz w:val="24"/>
                <w:szCs w:val="24"/>
                <w:highlight w:val="white"/>
                <w:rtl w:val="0"/>
              </w:rPr>
              <w:t xml:space="preserve">Відомості про особу (осіб), які уповноважені представляти інтереси учасника</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after="240" w:before="240" w:lineRule="auto"/>
              <w:ind w:left="0" w:firstLine="0"/>
              <w:jc w:val="left"/>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(Прізвище, ім’я, по батькові, посада, контактний телефон)</w:t>
            </w:r>
          </w:p>
          <w:p w:rsidR="00000000" w:rsidDel="00000000" w:rsidP="00000000" w:rsidRDefault="00000000" w:rsidRPr="00000000" w14:paraId="00000087">
            <w:pPr>
              <w:widowControl w:val="0"/>
              <w:spacing w:after="240" w:before="240" w:lineRule="auto"/>
              <w:jc w:val="left"/>
              <w:rPr>
                <w:rFonts w:ascii="Times New Roman" w:cs="Times New Roman" w:eastAsia="Times New Roman" w:hAnsi="Times New Roman"/>
                <w:color w:val="1b1b1b"/>
                <w:sz w:val="24"/>
                <w:szCs w:val="24"/>
                <w:highlight w:val="white"/>
              </w:rPr>
            </w:pPr>
            <w:r w:rsidDel="00000000" w:rsidR="00000000" w:rsidRPr="00000000">
              <w:rPr>
                <w:rtl w:val="0"/>
              </w:rPr>
            </w:r>
          </w:p>
          <w:p w:rsidR="00000000" w:rsidDel="00000000" w:rsidP="00000000" w:rsidRDefault="00000000" w:rsidRPr="00000000" w14:paraId="00000088">
            <w:pPr>
              <w:widowControl w:val="0"/>
              <w:spacing w:after="240" w:before="240" w:line="240" w:lineRule="auto"/>
              <w:jc w:val="left"/>
              <w:rPr>
                <w:rFonts w:ascii="Times New Roman" w:cs="Times New Roman" w:eastAsia="Times New Roman" w:hAnsi="Times New Roman"/>
                <w:color w:val="1b1b1b"/>
                <w:sz w:val="24"/>
                <w:szCs w:val="24"/>
                <w:highlight w:val="white"/>
              </w:rPr>
            </w:pPr>
            <w:r w:rsidDel="00000000" w:rsidR="00000000" w:rsidRPr="00000000">
              <w:rPr>
                <w:rtl w:val="0"/>
              </w:rPr>
            </w:r>
          </w:p>
        </w:tc>
      </w:tr>
      <w:tr>
        <w:trPr>
          <w:cantSplit w:val="0"/>
          <w:trHeight w:val="8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ind w:left="0" w:firstLine="0"/>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Режим </w:t>
            </w:r>
            <w:r w:rsidDel="00000000" w:rsidR="00000000" w:rsidRPr="00000000">
              <w:rPr>
                <w:b w:val="1"/>
                <w:bCs w:val="1"/>
                <w:color w:val="1b1b1b"/>
                <w:rtl w:val="0"/>
              </w:rPr>
              <w:t xml:space="preserve">закупівлі</w:t>
            </w:r>
            <w:r w:rsidDel="00000000" w:rsidR="00000000" w:rsidRPr="00000000">
              <w:rPr>
                <w:rFonts w:ascii="Times New Roman" w:cs="Times New Roman" w:eastAsia="Times New Roman" w:hAnsi="Times New Roman"/>
                <w:b w:val="1"/>
                <w:bCs w:val="1"/>
                <w:color w:val="1b1b1b"/>
                <w:sz w:val="24"/>
                <w:szCs w:val="24"/>
                <w:rtl w:val="0"/>
              </w:rPr>
              <w:t xml:space="preserve"> послуги</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Times New Roman" w:cs="Times New Roman" w:eastAsia="Times New Roman" w:hAnsi="Times New Roman"/>
                <w:color w:val="1b1b1b"/>
                <w:sz w:val="24"/>
                <w:szCs w:val="24"/>
                <w:highlight w:val="yellow"/>
              </w:rPr>
            </w:pPr>
            <w:r w:rsidDel="00000000" w:rsidR="00000000" w:rsidRPr="00000000">
              <w:rPr>
                <w:rtl w:val="0"/>
              </w:rPr>
            </w:r>
          </w:p>
        </w:tc>
      </w:tr>
    </w:tbl>
    <w:p w:rsidR="00000000" w:rsidDel="00000000" w:rsidP="00000000" w:rsidRDefault="00000000" w:rsidRPr="00000000" w14:paraId="0000008B">
      <w:pPr>
        <w:spacing w:after="240" w:before="240" w:line="1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Посада, прізвище, ініціали, підпис      ___________________ (                     )</w:t>
      </w:r>
    </w:p>
    <w:p w:rsidR="00000000" w:rsidDel="00000000" w:rsidP="00000000" w:rsidRDefault="00000000" w:rsidRPr="00000000" w14:paraId="0000008D">
      <w:pPr>
        <w:spacing w:after="240" w:before="240" w:lineRule="auto"/>
        <w:jc w:val="both"/>
        <w:rPr/>
      </w:pPr>
      <w:r w:rsidDel="00000000" w:rsidR="00000000" w:rsidRPr="00000000">
        <w:rPr>
          <w:rFonts w:ascii="Times New Roman" w:cs="Times New Roman" w:eastAsia="Times New Roman" w:hAnsi="Times New Roman"/>
          <w:b w:val="1"/>
          <w:bCs w:val="1"/>
          <w:sz w:val="24"/>
          <w:szCs w:val="24"/>
          <w:rtl w:val="0"/>
        </w:rPr>
        <w:t xml:space="preserve">Дата:</w:t>
      </w:r>
      <w:r w:rsidDel="00000000" w:rsidR="00000000" w:rsidRPr="00000000">
        <w:rPr>
          <w:rtl w:val="0"/>
        </w:rPr>
      </w:r>
    </w:p>
    <w:p w:rsidR="00000000" w:rsidDel="00000000" w:rsidP="00000000" w:rsidRDefault="00000000" w:rsidRPr="00000000" w14:paraId="0000008E">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Додаток № 1.2.</w:t>
      </w:r>
      <w:r w:rsidDel="00000000" w:rsidR="00000000" w:rsidRPr="00000000">
        <w:rPr>
          <w:rFonts w:ascii="Times New Roman" w:cs="Times New Roman" w:eastAsia="Times New Roman" w:hAnsi="Times New Roman"/>
          <w:b w:val="1"/>
          <w:bCs w:val="1"/>
          <w:sz w:val="24"/>
          <w:szCs w:val="24"/>
          <w:highlight w:val="white"/>
          <w:rtl w:val="0"/>
        </w:rPr>
        <w:t xml:space="preserve"> </w:t>
      </w:r>
    </w:p>
    <w:p w:rsidR="00000000" w:rsidDel="00000000" w:rsidP="00000000" w:rsidRDefault="00000000" w:rsidRPr="00000000" w14:paraId="0000008F">
      <w:pPr>
        <w:spacing w:after="240" w:before="24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КОШТОРИС</w:t>
      </w:r>
    </w:p>
    <w:p w:rsidR="00000000" w:rsidDel="00000000" w:rsidP="00000000" w:rsidRDefault="00000000" w:rsidRPr="00000000" w14:paraId="00000090">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на закупівлю </w:t>
      </w:r>
      <w:r w:rsidDel="00000000" w:rsidR="00000000" w:rsidRPr="00000000">
        <w:rPr>
          <w:rFonts w:ascii="Times New Roman" w:cs="Times New Roman" w:eastAsia="Times New Roman" w:hAnsi="Times New Roman"/>
          <w:b w:val="1"/>
          <w:bCs w:val="1"/>
          <w:sz w:val="24"/>
          <w:szCs w:val="24"/>
          <w:rtl w:val="0"/>
        </w:rPr>
        <w:t xml:space="preserve">послуги мобільного гарячого харчування внутрішньо переміщеним особам у центрах тимчасового компактного поселення ВПО міста Харків</w:t>
      </w:r>
    </w:p>
    <w:tbl>
      <w:tblPr>
        <w:tblStyle w:val="Table3"/>
        <w:tblpPr w:leftFromText="180" w:rightFromText="180" w:topFromText="0" w:bottomFromText="0" w:vertAnchor="text" w:horzAnchor="text" w:tblpX="0" w:tblpY="252"/>
        <w:tblW w:w="941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
        <w:gridCol w:w="2475"/>
        <w:gridCol w:w="1245"/>
        <w:gridCol w:w="1436"/>
        <w:gridCol w:w="1159"/>
        <w:gridCol w:w="1263"/>
        <w:gridCol w:w="1418"/>
        <w:tblGridChange w:id="0">
          <w:tblGrid>
            <w:gridCol w:w="420"/>
            <w:gridCol w:w="2475"/>
            <w:gridCol w:w="1245"/>
            <w:gridCol w:w="1436"/>
            <w:gridCol w:w="1159"/>
            <w:gridCol w:w="1263"/>
            <w:gridCol w:w="1418"/>
          </w:tblGrid>
        </w:tblGridChange>
      </w:tblGrid>
      <w:tr>
        <w:trPr>
          <w:cantSplit w:val="0"/>
          <w:trHeight w:val="1305"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ind w:left="-5" w:hanging="5"/>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efefef" w:val="clear"/>
            <w:tcMar>
              <w:top w:w="100.0" w:type="dxa"/>
              <w:left w:w="100.0" w:type="dxa"/>
              <w:bottom w:w="100.0" w:type="dxa"/>
              <w:right w:w="100.0" w:type="dxa"/>
            </w:tcMar>
          </w:tcPr>
          <w:p w:rsidR="00000000" w:rsidDel="00000000" w:rsidP="00000000" w:rsidRDefault="00000000" w:rsidRPr="00000000" w14:paraId="00000093">
            <w:pPr>
              <w:widowControl w:val="0"/>
              <w:ind w:left="0" w:firstLine="0"/>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Адреса транзитного шелтера ВПО у м. Харків</w:t>
            </w:r>
          </w:p>
        </w:tc>
        <w:tc>
          <w:tcPr>
            <w:shd w:fill="efefef" w:val="clear"/>
            <w:tcMar>
              <w:top w:w="100.0" w:type="dxa"/>
              <w:left w:w="100.0" w:type="dxa"/>
              <w:bottom w:w="100.0" w:type="dxa"/>
              <w:right w:w="100.0" w:type="dxa"/>
            </w:tcMar>
          </w:tcPr>
          <w:p w:rsidR="00000000" w:rsidDel="00000000" w:rsidP="00000000" w:rsidRDefault="00000000" w:rsidRPr="00000000" w14:paraId="00000094">
            <w:pPr>
              <w:widowControl w:val="0"/>
              <w:jc w:val="center"/>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95">
            <w:pPr>
              <w:widowControl w:val="0"/>
              <w:ind w:left="0" w:firstLine="0"/>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К-сть ВПО</w:t>
            </w:r>
          </w:p>
        </w:tc>
        <w:tc>
          <w:tcPr>
            <w:shd w:fill="d9ead3" w:val="clear"/>
            <w:tcMar>
              <w:top w:w="100.0" w:type="dxa"/>
              <w:left w:w="100.0" w:type="dxa"/>
              <w:bottom w:w="100.0" w:type="dxa"/>
              <w:right w:w="100.0" w:type="dxa"/>
            </w:tcMar>
          </w:tcPr>
          <w:p w:rsidR="00000000" w:rsidDel="00000000" w:rsidP="00000000" w:rsidRDefault="00000000" w:rsidRPr="00000000" w14:paraId="00000096">
            <w:pPr>
              <w:widowControl w:val="0"/>
              <w:ind w:left="0" w:firstLine="0"/>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Вартість раціону сніданок</w:t>
            </w:r>
          </w:p>
        </w:tc>
        <w:tc>
          <w:tcPr>
            <w:shd w:fill="d9ead3" w:val="clear"/>
            <w:tcMar>
              <w:top w:w="100.0" w:type="dxa"/>
              <w:left w:w="100.0" w:type="dxa"/>
              <w:bottom w:w="100.0" w:type="dxa"/>
              <w:right w:w="100.0" w:type="dxa"/>
            </w:tcMar>
          </w:tcPr>
          <w:p w:rsidR="00000000" w:rsidDel="00000000" w:rsidP="00000000" w:rsidRDefault="00000000" w:rsidRPr="00000000" w14:paraId="00000097">
            <w:pPr>
              <w:widowControl w:val="0"/>
              <w:ind w:left="0" w:firstLine="0"/>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Вартість раціону обід</w:t>
            </w:r>
          </w:p>
        </w:tc>
        <w:tc>
          <w:tcPr>
            <w:shd w:fill="d9ead3" w:val="clear"/>
            <w:tcMar>
              <w:top w:w="100.0" w:type="dxa"/>
              <w:left w:w="100.0" w:type="dxa"/>
              <w:bottom w:w="100.0" w:type="dxa"/>
              <w:right w:w="100.0" w:type="dxa"/>
            </w:tcMar>
          </w:tcPr>
          <w:p w:rsidR="00000000" w:rsidDel="00000000" w:rsidP="00000000" w:rsidRDefault="00000000" w:rsidRPr="00000000" w14:paraId="00000098">
            <w:pPr>
              <w:widowControl w:val="0"/>
              <w:ind w:left="0" w:firstLine="0"/>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Вартість раціону вечеря</w:t>
            </w:r>
          </w:p>
        </w:tc>
        <w:tc>
          <w:tcPr>
            <w:shd w:fill="d9ead3" w:val="clear"/>
            <w:tcMar>
              <w:top w:w="100.0" w:type="dxa"/>
              <w:left w:w="100.0" w:type="dxa"/>
              <w:bottom w:w="100.0" w:type="dxa"/>
              <w:right w:w="100.0" w:type="dxa"/>
            </w:tcMar>
          </w:tcPr>
          <w:p w:rsidR="00000000" w:rsidDel="00000000" w:rsidP="00000000" w:rsidRDefault="00000000" w:rsidRPr="00000000" w14:paraId="00000099">
            <w:pPr>
              <w:widowControl w:val="0"/>
              <w:ind w:left="0" w:firstLine="0"/>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Всього вартість раціону</w:t>
            </w:r>
          </w:p>
          <w:p w:rsidR="00000000" w:rsidDel="00000000" w:rsidP="00000000" w:rsidRDefault="00000000" w:rsidRPr="00000000" w14:paraId="0000009A">
            <w:pPr>
              <w:widowControl w:val="0"/>
              <w:ind w:left="0" w:firstLine="0"/>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(1 день)</w:t>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просп. Дзюби 4 </w:t>
              <w:br w:type="textWrapping"/>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A">
      <w:pPr>
        <w:spacing w:after="240" w:before="240" w:line="1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120" w:before="120" w:lineRule="auto"/>
        <w:rPr>
          <w:b w:val="1"/>
          <w:bCs w:val="1"/>
          <w:strike w:val="1"/>
          <w:highlight w:val="yellow"/>
        </w:rPr>
      </w:pPr>
      <w:r w:rsidDel="00000000" w:rsidR="00000000" w:rsidRPr="00000000">
        <w:rPr>
          <w:b w:val="1"/>
          <w:bCs w:val="1"/>
          <w:rtl w:val="0"/>
        </w:rPr>
        <w:t xml:space="preserve">До пропозиції необхідно додати пояснення до кошторису, а саме — опис раціону відповідно до меню, зазначеного в технічному завданні (меню, фото, грамовка порцій тощо).</w:t>
      </w:r>
      <w:r w:rsidDel="00000000" w:rsidR="00000000" w:rsidRPr="00000000">
        <w:rPr>
          <w:rtl w:val="0"/>
        </w:rPr>
      </w:r>
    </w:p>
    <w:p w:rsidR="00000000" w:rsidDel="00000000" w:rsidP="00000000" w:rsidRDefault="00000000" w:rsidRPr="00000000" w14:paraId="000000AC">
      <w:pPr>
        <w:spacing w:after="240" w:before="240" w:lineRule="auto"/>
        <w:jc w:val="both"/>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0AD">
      <w:pPr>
        <w:spacing w:after="240" w:before="240" w:lineRule="auto"/>
        <w:jc w:val="both"/>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0AE">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0AF">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Дата:</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spacing w:before="240" w:lineRule="auto"/>
        <w:ind w:left="0" w:firstLine="0"/>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B2">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tl w:val="0"/>
        </w:rPr>
      </w:r>
    </w:p>
    <w:tbl>
      <w:tblPr>
        <w:tblStyle w:val="Table4"/>
        <w:tblW w:w="934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8043"/>
        <w:tblGridChange w:id="0">
          <w:tblGrid>
            <w:gridCol w:w="690"/>
            <w:gridCol w:w="615"/>
            <w:gridCol w:w="8043"/>
          </w:tblGrid>
        </w:tblGridChange>
      </w:tblGrid>
      <w:tr>
        <w:trPr>
          <w:cantSplit w:val="0"/>
          <w:trHeight w:val="6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3">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4">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5">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536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6">
            <w:pPr>
              <w:spacing w:after="240" w:before="240" w:lineRule="auto"/>
              <w:jc w:val="center"/>
              <w:rPr>
                <w:rFonts w:ascii="Times New Roman" w:cs="Times New Roman" w:eastAsia="Times New Roman" w:hAnsi="Times New Roman"/>
                <w:sz w:val="24"/>
                <w:szCs w:val="24"/>
              </w:rPr>
            </w:pPr>
            <w:sdt>
              <w:sdtPr>
                <w:id w:val="-1472776110"/>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7">
            <w:pPr>
              <w:spacing w:after="240" w:before="240" w:lineRule="auto"/>
              <w:jc w:val="center"/>
              <w:rPr>
                <w:rFonts w:ascii="Times New Roman" w:cs="Times New Roman" w:eastAsia="Times New Roman" w:hAnsi="Times New Roman"/>
                <w:sz w:val="24"/>
                <w:szCs w:val="24"/>
              </w:rPr>
            </w:pPr>
            <w:sdt>
              <w:sdtPr>
                <w:id w:val="1557749343"/>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104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9">
            <w:pPr>
              <w:spacing w:after="240" w:before="240" w:lineRule="auto"/>
              <w:jc w:val="center"/>
              <w:rPr>
                <w:rFonts w:ascii="Times New Roman" w:cs="Times New Roman" w:eastAsia="Times New Roman" w:hAnsi="Times New Roman"/>
                <w:sz w:val="24"/>
                <w:szCs w:val="24"/>
              </w:rPr>
            </w:pPr>
            <w:sdt>
              <w:sdtPr>
                <w:id w:val="-1352556806"/>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A">
            <w:pPr>
              <w:spacing w:after="240" w:before="240" w:lineRule="auto"/>
              <w:jc w:val="center"/>
              <w:rPr>
                <w:rFonts w:ascii="Times New Roman" w:cs="Times New Roman" w:eastAsia="Times New Roman" w:hAnsi="Times New Roman"/>
                <w:sz w:val="24"/>
                <w:szCs w:val="24"/>
              </w:rPr>
            </w:pPr>
            <w:sdt>
              <w:sdtPr>
                <w:id w:val="-1164288710"/>
                <w:tag w:val="goog_rdk_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C">
            <w:pPr>
              <w:spacing w:after="240" w:before="240" w:lineRule="auto"/>
              <w:jc w:val="center"/>
              <w:rPr>
                <w:rFonts w:ascii="Times New Roman" w:cs="Times New Roman" w:eastAsia="Times New Roman" w:hAnsi="Times New Roman"/>
                <w:sz w:val="24"/>
                <w:szCs w:val="24"/>
              </w:rPr>
            </w:pPr>
            <w:sdt>
              <w:sdtPr>
                <w:id w:val="1291754609"/>
                <w:tag w:val="goog_rdk_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D">
            <w:pPr>
              <w:spacing w:after="240" w:before="240" w:lineRule="auto"/>
              <w:jc w:val="center"/>
              <w:rPr>
                <w:rFonts w:ascii="Times New Roman" w:cs="Times New Roman" w:eastAsia="Times New Roman" w:hAnsi="Times New Roman"/>
                <w:sz w:val="24"/>
                <w:szCs w:val="24"/>
              </w:rPr>
            </w:pPr>
            <w:sdt>
              <w:sdtPr>
                <w:id w:val="-1633480944"/>
                <w:tag w:val="goog_rdk_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F">
            <w:pPr>
              <w:spacing w:after="240" w:before="240" w:lineRule="auto"/>
              <w:jc w:val="center"/>
              <w:rPr>
                <w:rFonts w:ascii="Times New Roman" w:cs="Times New Roman" w:eastAsia="Times New Roman" w:hAnsi="Times New Roman"/>
                <w:sz w:val="24"/>
                <w:szCs w:val="24"/>
              </w:rPr>
            </w:pPr>
            <w:sdt>
              <w:sdtPr>
                <w:id w:val="1956221566"/>
                <w:tag w:val="goog_rdk_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0">
            <w:pPr>
              <w:spacing w:after="240" w:before="240" w:lineRule="auto"/>
              <w:jc w:val="center"/>
              <w:rPr>
                <w:rFonts w:ascii="Times New Roman" w:cs="Times New Roman" w:eastAsia="Times New Roman" w:hAnsi="Times New Roman"/>
                <w:sz w:val="24"/>
                <w:szCs w:val="24"/>
              </w:rPr>
            </w:pPr>
            <w:sdt>
              <w:sdtPr>
                <w:id w:val="1144253234"/>
                <w:tag w:val="goog_rdk_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2">
            <w:pPr>
              <w:spacing w:after="240" w:before="240" w:lineRule="auto"/>
              <w:jc w:val="center"/>
              <w:rPr>
                <w:rFonts w:ascii="Times New Roman" w:cs="Times New Roman" w:eastAsia="Times New Roman" w:hAnsi="Times New Roman"/>
                <w:sz w:val="24"/>
                <w:szCs w:val="24"/>
              </w:rPr>
            </w:pPr>
            <w:sdt>
              <w:sdtPr>
                <w:id w:val="-1195210334"/>
                <w:tag w:val="goog_rdk_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3">
            <w:pPr>
              <w:spacing w:after="240" w:before="240" w:lineRule="auto"/>
              <w:jc w:val="center"/>
              <w:rPr>
                <w:rFonts w:ascii="Times New Roman" w:cs="Times New Roman" w:eastAsia="Times New Roman" w:hAnsi="Times New Roman"/>
                <w:sz w:val="24"/>
                <w:szCs w:val="24"/>
              </w:rPr>
            </w:pPr>
            <w:sdt>
              <w:sdtPr>
                <w:id w:val="1825896234"/>
                <w:tag w:val="goog_rdk_9"/>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5">
            <w:pPr>
              <w:spacing w:after="240" w:before="240" w:lineRule="auto"/>
              <w:jc w:val="center"/>
              <w:rPr>
                <w:rFonts w:ascii="Times New Roman" w:cs="Times New Roman" w:eastAsia="Times New Roman" w:hAnsi="Times New Roman"/>
                <w:sz w:val="24"/>
                <w:szCs w:val="24"/>
              </w:rPr>
            </w:pPr>
            <w:sdt>
              <w:sdtPr>
                <w:id w:val="-1583455926"/>
                <w:tag w:val="goog_rdk_1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6">
            <w:pPr>
              <w:spacing w:after="240" w:before="240" w:lineRule="auto"/>
              <w:jc w:val="center"/>
              <w:rPr>
                <w:rFonts w:ascii="Times New Roman" w:cs="Times New Roman" w:eastAsia="Times New Roman" w:hAnsi="Times New Roman"/>
                <w:sz w:val="24"/>
                <w:szCs w:val="24"/>
              </w:rPr>
            </w:pPr>
            <w:sdt>
              <w:sdtPr>
                <w:id w:val="-1730993588"/>
                <w:tag w:val="goog_rdk_1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121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8">
            <w:pPr>
              <w:spacing w:after="240" w:before="240" w:lineRule="auto"/>
              <w:jc w:val="center"/>
              <w:rPr>
                <w:rFonts w:ascii="Times New Roman" w:cs="Times New Roman" w:eastAsia="Times New Roman" w:hAnsi="Times New Roman"/>
                <w:sz w:val="24"/>
                <w:szCs w:val="24"/>
              </w:rPr>
            </w:pPr>
            <w:sdt>
              <w:sdtPr>
                <w:id w:val="-1891626708"/>
                <w:tag w:val="goog_rdk_1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9">
            <w:pPr>
              <w:spacing w:after="240" w:before="240" w:lineRule="auto"/>
              <w:jc w:val="center"/>
              <w:rPr>
                <w:rFonts w:ascii="Times New Roman" w:cs="Times New Roman" w:eastAsia="Times New Roman" w:hAnsi="Times New Roman"/>
                <w:sz w:val="24"/>
                <w:szCs w:val="24"/>
              </w:rPr>
            </w:pPr>
            <w:sdt>
              <w:sdtPr>
                <w:id w:val="1206687731"/>
                <w:tag w:val="goog_rdk_1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B">
            <w:pPr>
              <w:spacing w:after="240" w:before="240" w:lineRule="auto"/>
              <w:jc w:val="center"/>
              <w:rPr>
                <w:rFonts w:ascii="Times New Roman" w:cs="Times New Roman" w:eastAsia="Times New Roman" w:hAnsi="Times New Roman"/>
                <w:sz w:val="24"/>
                <w:szCs w:val="24"/>
              </w:rPr>
            </w:pPr>
            <w:sdt>
              <w:sdtPr>
                <w:id w:val="1696718792"/>
                <w:tag w:val="goog_rdk_1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C">
            <w:pPr>
              <w:spacing w:after="240" w:before="240" w:lineRule="auto"/>
              <w:jc w:val="center"/>
              <w:rPr>
                <w:rFonts w:ascii="Times New Roman" w:cs="Times New Roman" w:eastAsia="Times New Roman" w:hAnsi="Times New Roman"/>
                <w:sz w:val="24"/>
                <w:szCs w:val="24"/>
              </w:rPr>
            </w:pPr>
            <w:sdt>
              <w:sdtPr>
                <w:id w:val="1337431027"/>
                <w:tag w:val="goog_rdk_1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318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E">
            <w:pPr>
              <w:spacing w:after="240" w:before="240" w:lineRule="auto"/>
              <w:jc w:val="center"/>
              <w:rPr>
                <w:rFonts w:ascii="Times New Roman" w:cs="Times New Roman" w:eastAsia="Times New Roman" w:hAnsi="Times New Roman"/>
                <w:sz w:val="24"/>
                <w:szCs w:val="24"/>
              </w:rPr>
            </w:pPr>
            <w:sdt>
              <w:sdtPr>
                <w:id w:val="-2145405161"/>
                <w:tag w:val="goog_rdk_1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F">
            <w:pPr>
              <w:spacing w:after="240" w:before="240" w:lineRule="auto"/>
              <w:jc w:val="center"/>
              <w:rPr>
                <w:rFonts w:ascii="Times New Roman" w:cs="Times New Roman" w:eastAsia="Times New Roman" w:hAnsi="Times New Roman"/>
                <w:sz w:val="24"/>
                <w:szCs w:val="24"/>
              </w:rPr>
            </w:pPr>
            <w:sdt>
              <w:sdtPr>
                <w:id w:val="-1543275293"/>
                <w:tag w:val="goog_rdk_1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1">
            <w:pPr>
              <w:spacing w:after="240" w:before="240" w:lineRule="auto"/>
              <w:jc w:val="center"/>
              <w:rPr>
                <w:rFonts w:ascii="Times New Roman" w:cs="Times New Roman" w:eastAsia="Times New Roman" w:hAnsi="Times New Roman"/>
                <w:sz w:val="24"/>
                <w:szCs w:val="24"/>
              </w:rPr>
            </w:pPr>
            <w:sdt>
              <w:sdtPr>
                <w:id w:val="-893258970"/>
                <w:tag w:val="goog_rdk_1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2">
            <w:pPr>
              <w:spacing w:after="240" w:before="240" w:lineRule="auto"/>
              <w:jc w:val="center"/>
              <w:rPr>
                <w:rFonts w:ascii="Times New Roman" w:cs="Times New Roman" w:eastAsia="Times New Roman" w:hAnsi="Times New Roman"/>
                <w:sz w:val="24"/>
                <w:szCs w:val="24"/>
              </w:rPr>
            </w:pPr>
            <w:sdt>
              <w:sdtPr>
                <w:id w:val="187450303"/>
                <w:tag w:val="goog_rdk_19"/>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26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4">
            <w:pPr>
              <w:spacing w:after="240" w:before="240" w:lineRule="auto"/>
              <w:jc w:val="center"/>
              <w:rPr>
                <w:rFonts w:ascii="Times New Roman" w:cs="Times New Roman" w:eastAsia="Times New Roman" w:hAnsi="Times New Roman"/>
                <w:sz w:val="24"/>
                <w:szCs w:val="24"/>
              </w:rPr>
            </w:pPr>
            <w:sdt>
              <w:sdtPr>
                <w:id w:val="649745770"/>
                <w:tag w:val="goog_rdk_2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5">
            <w:pPr>
              <w:spacing w:after="240" w:before="240" w:lineRule="auto"/>
              <w:jc w:val="center"/>
              <w:rPr>
                <w:rFonts w:ascii="Times New Roman" w:cs="Times New Roman" w:eastAsia="Times New Roman" w:hAnsi="Times New Roman"/>
                <w:sz w:val="24"/>
                <w:szCs w:val="24"/>
              </w:rPr>
            </w:pPr>
            <w:sdt>
              <w:sdtPr>
                <w:id w:val="-1856745041"/>
                <w:tag w:val="goog_rdk_2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7">
            <w:pPr>
              <w:spacing w:after="240" w:before="240" w:lineRule="auto"/>
              <w:jc w:val="center"/>
              <w:rPr>
                <w:rFonts w:ascii="Times New Roman" w:cs="Times New Roman" w:eastAsia="Times New Roman" w:hAnsi="Times New Roman"/>
                <w:sz w:val="24"/>
                <w:szCs w:val="24"/>
              </w:rPr>
            </w:pPr>
            <w:sdt>
              <w:sdtPr>
                <w:id w:val="-1133839215"/>
                <w:tag w:val="goog_rdk_2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8">
            <w:pPr>
              <w:spacing w:after="240" w:before="240" w:lineRule="auto"/>
              <w:jc w:val="center"/>
              <w:rPr>
                <w:rFonts w:ascii="Times New Roman" w:cs="Times New Roman" w:eastAsia="Times New Roman" w:hAnsi="Times New Roman"/>
                <w:sz w:val="24"/>
                <w:szCs w:val="24"/>
              </w:rPr>
            </w:pPr>
            <w:sdt>
              <w:sdtPr>
                <w:id w:val="301565271"/>
                <w:tag w:val="goog_rdk_2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105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A">
            <w:pPr>
              <w:spacing w:after="240" w:before="240" w:lineRule="auto"/>
              <w:jc w:val="center"/>
              <w:rPr>
                <w:rFonts w:ascii="Times New Roman" w:cs="Times New Roman" w:eastAsia="Times New Roman" w:hAnsi="Times New Roman"/>
                <w:sz w:val="24"/>
                <w:szCs w:val="24"/>
              </w:rPr>
            </w:pPr>
            <w:sdt>
              <w:sdtPr>
                <w:id w:val="476678690"/>
                <w:tag w:val="goog_rdk_2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B">
            <w:pPr>
              <w:spacing w:after="240" w:before="240" w:lineRule="auto"/>
              <w:jc w:val="center"/>
              <w:rPr>
                <w:rFonts w:ascii="Times New Roman" w:cs="Times New Roman" w:eastAsia="Times New Roman" w:hAnsi="Times New Roman"/>
                <w:sz w:val="24"/>
                <w:szCs w:val="24"/>
              </w:rPr>
            </w:pPr>
            <w:sdt>
              <w:sdtPr>
                <w:id w:val="-1818360528"/>
                <w:tag w:val="goog_rdk_2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C">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D">
            <w:pPr>
              <w:spacing w:after="240" w:before="240" w:lineRule="auto"/>
              <w:jc w:val="center"/>
              <w:rPr>
                <w:rFonts w:ascii="Times New Roman" w:cs="Times New Roman" w:eastAsia="Times New Roman" w:hAnsi="Times New Roman"/>
                <w:sz w:val="24"/>
                <w:szCs w:val="24"/>
              </w:rPr>
            </w:pPr>
            <w:sdt>
              <w:sdtPr>
                <w:id w:val="-378613682"/>
                <w:tag w:val="goog_rdk_2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E">
            <w:pPr>
              <w:spacing w:after="240" w:before="240" w:lineRule="auto"/>
              <w:jc w:val="center"/>
              <w:rPr>
                <w:rFonts w:ascii="Times New Roman" w:cs="Times New Roman" w:eastAsia="Times New Roman" w:hAnsi="Times New Roman"/>
                <w:sz w:val="24"/>
                <w:szCs w:val="24"/>
              </w:rPr>
            </w:pPr>
            <w:sdt>
              <w:sdtPr>
                <w:id w:val="763750540"/>
                <w:tag w:val="goog_rdk_2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F">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108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0">
            <w:pPr>
              <w:spacing w:after="240" w:before="240" w:lineRule="auto"/>
              <w:jc w:val="center"/>
              <w:rPr>
                <w:rFonts w:ascii="Times New Roman" w:cs="Times New Roman" w:eastAsia="Times New Roman" w:hAnsi="Times New Roman"/>
                <w:sz w:val="24"/>
                <w:szCs w:val="24"/>
              </w:rPr>
            </w:pPr>
            <w:sdt>
              <w:sdtPr>
                <w:id w:val="222673323"/>
                <w:tag w:val="goog_rdk_2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1">
            <w:pPr>
              <w:spacing w:after="240" w:before="240" w:lineRule="auto"/>
              <w:jc w:val="center"/>
              <w:rPr>
                <w:rFonts w:ascii="Times New Roman" w:cs="Times New Roman" w:eastAsia="Times New Roman" w:hAnsi="Times New Roman"/>
                <w:sz w:val="24"/>
                <w:szCs w:val="24"/>
              </w:rPr>
            </w:pPr>
            <w:sdt>
              <w:sdtPr>
                <w:id w:val="-1072234878"/>
                <w:tag w:val="goog_rdk_29"/>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77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3">
            <w:pPr>
              <w:spacing w:after="240" w:before="240" w:lineRule="auto"/>
              <w:jc w:val="center"/>
              <w:rPr>
                <w:rFonts w:ascii="Times New Roman" w:cs="Times New Roman" w:eastAsia="Times New Roman" w:hAnsi="Times New Roman"/>
                <w:sz w:val="24"/>
                <w:szCs w:val="24"/>
              </w:rPr>
            </w:pPr>
            <w:sdt>
              <w:sdtPr>
                <w:id w:val="1062354607"/>
                <w:tag w:val="goog_rdk_3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4">
            <w:pPr>
              <w:spacing w:after="240" w:before="240" w:lineRule="auto"/>
              <w:jc w:val="center"/>
              <w:rPr>
                <w:rFonts w:ascii="Times New Roman" w:cs="Times New Roman" w:eastAsia="Times New Roman" w:hAnsi="Times New Roman"/>
                <w:sz w:val="24"/>
                <w:szCs w:val="24"/>
              </w:rPr>
            </w:pPr>
            <w:sdt>
              <w:sdtPr>
                <w:id w:val="1836594488"/>
                <w:tag w:val="goog_rdk_3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137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6">
            <w:pPr>
              <w:spacing w:after="240" w:before="240" w:lineRule="auto"/>
              <w:jc w:val="center"/>
              <w:rPr>
                <w:rFonts w:ascii="Times New Roman" w:cs="Times New Roman" w:eastAsia="Times New Roman" w:hAnsi="Times New Roman"/>
                <w:sz w:val="24"/>
                <w:szCs w:val="24"/>
              </w:rPr>
            </w:pPr>
            <w:sdt>
              <w:sdtPr>
                <w:id w:val="-109863466"/>
                <w:tag w:val="goog_rdk_3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7">
            <w:pPr>
              <w:spacing w:after="240" w:before="240" w:lineRule="auto"/>
              <w:jc w:val="center"/>
              <w:rPr>
                <w:rFonts w:ascii="Times New Roman" w:cs="Times New Roman" w:eastAsia="Times New Roman" w:hAnsi="Times New Roman"/>
                <w:sz w:val="24"/>
                <w:szCs w:val="24"/>
              </w:rPr>
            </w:pPr>
            <w:sdt>
              <w:sdtPr>
                <w:id w:val="-1109237193"/>
                <w:tag w:val="goog_rdk_3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E9">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0EA">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виконання робіт відповідної якості, в необхідній кількості та у строки вказані у цій пропозиції.</w:t>
      </w:r>
    </w:p>
    <w:p w:rsidR="00000000" w:rsidDel="00000000" w:rsidP="00000000" w:rsidRDefault="00000000" w:rsidRPr="00000000" w14:paraId="000000EB">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нами пропозиції, та розуміємо, що Ви не обмежені у прийнятті будь-якої іншої пропозиції з більш вигідними для Вас умовами.</w:t>
        <w:br w:type="textWrapping"/>
        <w:br w:type="textWrapping"/>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0EC">
      <w:pPr>
        <w:spacing w:after="180" w:before="1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Посада, прізвище, ініціали, підпис      ___________________ (                     )</w:t>
      </w:r>
    </w:p>
    <w:p w:rsidR="00000000" w:rsidDel="00000000" w:rsidP="00000000" w:rsidRDefault="00000000" w:rsidRPr="00000000" w14:paraId="000000ED">
      <w:pPr>
        <w:spacing w:after="180" w:before="1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Дата: </w:t>
      </w:r>
    </w:p>
    <w:p w:rsidR="00000000" w:rsidDel="00000000" w:rsidP="00000000" w:rsidRDefault="00000000" w:rsidRPr="00000000" w14:paraId="000000E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spacing w:after="240" w:before="240" w:line="276" w:lineRule="auto"/>
        <w:ind w:firstLine="566"/>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east-sos.org/documents-and-reports/" TargetMode="Externa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ast-sos.org/documents-and-reports/"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vFLcsVAkszGrbvD3DGKzWEPv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zgAciExTVc1RG1oSWJNT1d2QXhWVVpoWmVpMExvdzBXWWFpe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